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F4E9" w14:textId="77777777" w:rsidR="00E86265" w:rsidRDefault="00E86265" w:rsidP="00A21A23">
      <w:pPr>
        <w:spacing w:line="259" w:lineRule="auto"/>
        <w:jc w:val="both"/>
        <w:rPr>
          <w:rFonts w:ascii="Century Gothic" w:hAnsi="Century Gothic"/>
          <w:b/>
          <w:color w:val="2F5496" w:themeColor="accent5" w:themeShade="BF"/>
          <w:szCs w:val="16"/>
        </w:rPr>
      </w:pPr>
    </w:p>
    <w:p w14:paraId="1801463E" w14:textId="77777777" w:rsidR="00DC0876" w:rsidRPr="00031BF3" w:rsidRDefault="00DC0876" w:rsidP="00DC0876">
      <w:pPr>
        <w:spacing w:after="160" w:line="259" w:lineRule="auto"/>
        <w:jc w:val="both"/>
        <w:rPr>
          <w:rFonts w:ascii="Century Gothic" w:hAnsi="Century Gothic"/>
          <w:b/>
          <w:color w:val="2F5496" w:themeColor="accent5" w:themeShade="BF"/>
          <w:sz w:val="28"/>
          <w:szCs w:val="18"/>
        </w:rPr>
      </w:pPr>
      <w:r w:rsidRPr="00031BF3">
        <w:rPr>
          <w:rFonts w:ascii="Century Gothic" w:hAnsi="Century Gothic"/>
          <w:b/>
          <w:color w:val="2F5496" w:themeColor="accent5" w:themeShade="BF"/>
          <w:szCs w:val="16"/>
        </w:rPr>
        <w:t xml:space="preserve">$TITRE_CONTACT$ $NOM_CONTACT$ $PRENOM_CONTACT$    </w:t>
      </w:r>
      <w:r w:rsidRPr="00031BF3">
        <w:rPr>
          <w:rFonts w:ascii="Century Gothic" w:hAnsi="Century Gothic"/>
          <w:b/>
          <w:color w:val="2F5496" w:themeColor="accent5" w:themeShade="BF"/>
          <w:szCs w:val="16"/>
        </w:rPr>
        <w:tab/>
      </w:r>
      <w:r w:rsidRPr="00031BF3">
        <w:rPr>
          <w:rFonts w:ascii="Century Gothic" w:hAnsi="Century Gothic"/>
          <w:b/>
          <w:color w:val="2F5496" w:themeColor="accent5" w:themeShade="BF"/>
          <w:szCs w:val="16"/>
        </w:rPr>
        <w:tab/>
        <w:t xml:space="preserve"> </w:t>
      </w:r>
    </w:p>
    <w:p w14:paraId="03F089D3" w14:textId="77777777" w:rsidR="00F679BA" w:rsidRPr="00031BF3" w:rsidRDefault="00BC5C4B" w:rsidP="00BB194B">
      <w:pPr>
        <w:jc w:val="both"/>
        <w:rPr>
          <w:rFonts w:ascii="Century Gothic" w:eastAsiaTheme="minorHAnsi" w:hAnsi="Century Gothic" w:cs="Century Gothic"/>
          <w:b/>
          <w:color w:val="2F5496" w:themeColor="accent5" w:themeShade="BF"/>
          <w:szCs w:val="16"/>
        </w:rPr>
      </w:pPr>
      <w:r w:rsidRPr="00031BF3">
        <w:rPr>
          <w:rFonts w:ascii="Century Gothic" w:hAnsi="Century Gothic"/>
          <w:b/>
          <w:color w:val="2F5496" w:themeColor="accent5" w:themeShade="BF"/>
          <w:szCs w:val="16"/>
        </w:rPr>
        <w:t>$ADRESSE_CONTACT$ $CP_VILLE_CONTACT$</w:t>
      </w:r>
    </w:p>
    <w:p w14:paraId="3DE41A33" w14:textId="77777777" w:rsidR="003A5153" w:rsidRPr="003F7868" w:rsidRDefault="003A5153" w:rsidP="00BB194B">
      <w:pPr>
        <w:jc w:val="both"/>
        <w:rPr>
          <w:rFonts w:ascii="Century Gothic" w:hAnsi="Century Gothic"/>
          <w:sz w:val="20"/>
          <w:szCs w:val="16"/>
        </w:rPr>
      </w:pPr>
    </w:p>
    <w:p w14:paraId="72CDF95B" w14:textId="77777777" w:rsidR="0095797D" w:rsidRPr="00BD34E0" w:rsidRDefault="0095797D" w:rsidP="00BB194B">
      <w:pPr>
        <w:jc w:val="both"/>
        <w:rPr>
          <w:rFonts w:ascii="Century Gothic" w:hAnsi="Century Gothic"/>
          <w:sz w:val="18"/>
          <w:szCs w:val="18"/>
        </w:rPr>
      </w:pPr>
    </w:p>
    <w:p w14:paraId="0ACCB13E" w14:textId="77777777" w:rsidR="008B07BD" w:rsidRPr="00BD34E0" w:rsidRDefault="008B07BD" w:rsidP="008B07BD">
      <w:pPr>
        <w:jc w:val="both"/>
        <w:rPr>
          <w:rFonts w:ascii="Century Gothic" w:hAnsi="Century Gothic" w:cs="Arial"/>
          <w:sz w:val="18"/>
          <w:szCs w:val="18"/>
        </w:rPr>
      </w:pPr>
      <w:r w:rsidRPr="00BD34E0">
        <w:rPr>
          <w:rFonts w:ascii="Century Gothic" w:hAnsi="Century Gothic" w:cs="Century Gothic"/>
          <w:sz w:val="18"/>
          <w:szCs w:val="18"/>
        </w:rPr>
        <w:t xml:space="preserve">Le présent document détaille toutes les informations légales relatives à notre Cabinet et vous est remis conformément aux dispositions de l’article 325-5 du Règlement Général de l’AMF et de l’article L521-2 du code des assurances. Il vise à vous présenter l’organisation du Cabinet, sa méthodologie de travail, les différents statuts réglementés détenus, les autorités de tutelle contrôlant nos activités et les informations relatives à l’assurance en responsabilité civile professionnelle souscrite. Nous vous communiquons ce document lors de notre entrée en relation. </w:t>
      </w:r>
      <w:r w:rsidRPr="00BD34E0">
        <w:rPr>
          <w:rFonts w:ascii="Century Gothic" w:hAnsi="Century Gothic" w:cs="Arial"/>
          <w:sz w:val="18"/>
          <w:szCs w:val="18"/>
        </w:rPr>
        <w:t xml:space="preserve">Si vous devenez Client du Cabinet, nous vous adresserons annuellement ce document dès lors qu’il aura fait l’objet de mises à jour.  </w:t>
      </w:r>
    </w:p>
    <w:p w14:paraId="0941B583" w14:textId="77777777" w:rsidR="00643CA6" w:rsidRPr="00BD34E0" w:rsidRDefault="00643CA6" w:rsidP="00BB194B">
      <w:pPr>
        <w:jc w:val="center"/>
        <w:rPr>
          <w:rFonts w:ascii="Century Gothic" w:hAnsi="Century Gothic"/>
          <w:b/>
          <w:color w:val="5E4837"/>
          <w:sz w:val="18"/>
          <w:szCs w:val="18"/>
        </w:rPr>
      </w:pPr>
    </w:p>
    <w:p w14:paraId="006299F8" w14:textId="77777777" w:rsidR="00955688" w:rsidRPr="00BD34E0" w:rsidRDefault="00955688" w:rsidP="009B2DDB">
      <w:pPr>
        <w:rPr>
          <w:rFonts w:ascii="Century Gothic" w:hAnsi="Century Gothic"/>
          <w:b/>
          <w:color w:val="2A2C4F"/>
          <w:sz w:val="18"/>
          <w:szCs w:val="18"/>
        </w:rPr>
      </w:pPr>
    </w:p>
    <w:p w14:paraId="38DD2580" w14:textId="1519230E" w:rsidR="00BB194B" w:rsidRPr="00BD34E0" w:rsidRDefault="00BB194B" w:rsidP="009B2DDB">
      <w:pPr>
        <w:rPr>
          <w:rFonts w:ascii="Century Gothic" w:hAnsi="Century Gothic"/>
          <w:b/>
          <w:color w:val="2A2C4F"/>
          <w:sz w:val="18"/>
          <w:szCs w:val="18"/>
        </w:rPr>
      </w:pPr>
      <w:r w:rsidRPr="00BD34E0">
        <w:rPr>
          <w:rFonts w:ascii="Century Gothic" w:hAnsi="Century Gothic"/>
          <w:b/>
          <w:color w:val="2A2C4F"/>
          <w:sz w:val="18"/>
          <w:szCs w:val="18"/>
        </w:rPr>
        <w:t xml:space="preserve">MIEUX </w:t>
      </w:r>
      <w:r w:rsidR="00B701B5" w:rsidRPr="00BD34E0">
        <w:rPr>
          <w:rFonts w:ascii="Century Gothic" w:hAnsi="Century Gothic"/>
          <w:b/>
          <w:color w:val="2A2C4F"/>
          <w:sz w:val="18"/>
          <w:szCs w:val="18"/>
        </w:rPr>
        <w:t>NOUS CONNAITRE</w:t>
      </w:r>
    </w:p>
    <w:p w14:paraId="52926FC6" w14:textId="56D6E595" w:rsidR="00B701B5" w:rsidRPr="00BD34E0" w:rsidRDefault="00B701B5" w:rsidP="009B2DDB">
      <w:pPr>
        <w:rPr>
          <w:rFonts w:ascii="Century Gothic" w:hAnsi="Century Gothic"/>
          <w:b/>
          <w:color w:val="2A2C4F"/>
          <w:sz w:val="18"/>
          <w:szCs w:val="18"/>
        </w:rPr>
      </w:pPr>
    </w:p>
    <w:p w14:paraId="0D325920" w14:textId="7C11F21E" w:rsidR="00B701B5" w:rsidRPr="00BD34E0" w:rsidRDefault="00B701B5" w:rsidP="00B701B5">
      <w:pPr>
        <w:jc w:val="both"/>
        <w:rPr>
          <w:rFonts w:ascii="Century Gothic" w:hAnsi="Century Gothic"/>
          <w:iCs/>
          <w:sz w:val="18"/>
          <w:szCs w:val="18"/>
        </w:rPr>
      </w:pPr>
      <w:r w:rsidRPr="00BD34E0">
        <w:rPr>
          <w:rFonts w:ascii="Century Gothic" w:hAnsi="Century Gothic"/>
          <w:iCs/>
          <w:sz w:val="18"/>
          <w:szCs w:val="18"/>
        </w:rPr>
        <w:t xml:space="preserve">Dans le cadre de notre activité de conseil en gestion de patrimoine, nous sommes soumis à différentes règlementations qui nous imposent de vous communiquer un certain nombre d’informations préalablement à toute prestation de conseil. Afin de mieux nous connaitre nous vous transmettons également cette présentation synthétique de notre activité, de notre méthodologie de travail, de nos valeurs et de nos missions. </w:t>
      </w:r>
    </w:p>
    <w:p w14:paraId="38C17797" w14:textId="3B298E0B" w:rsidR="0013751F" w:rsidRPr="00BD34E0" w:rsidRDefault="0013751F" w:rsidP="00BB194B">
      <w:pPr>
        <w:pStyle w:val="NormalParagraphStyle"/>
        <w:suppressAutoHyphens/>
        <w:jc w:val="both"/>
        <w:rPr>
          <w:rFonts w:ascii="Century Gothic" w:hAnsi="Century Gothic" w:cs="Century Gothic"/>
          <w:sz w:val="18"/>
          <w:szCs w:val="18"/>
        </w:rPr>
        <w:sectPr w:rsidR="0013751F" w:rsidRPr="00BD34E0" w:rsidSect="00833588">
          <w:headerReference w:type="default" r:id="rId8"/>
          <w:footerReference w:type="default" r:id="rId9"/>
          <w:headerReference w:type="first" r:id="rId10"/>
          <w:footerReference w:type="first" r:id="rId11"/>
          <w:pgSz w:w="11906" w:h="16838"/>
          <w:pgMar w:top="851" w:right="1418" w:bottom="1418" w:left="1418" w:header="397" w:footer="0" w:gutter="0"/>
          <w:cols w:space="708"/>
          <w:titlePg/>
          <w:docGrid w:linePitch="360"/>
        </w:sectPr>
      </w:pPr>
    </w:p>
    <w:p w14:paraId="48E04821" w14:textId="77777777" w:rsidR="00B77016" w:rsidRPr="00BD34E0" w:rsidRDefault="00B77016" w:rsidP="00BB68FE">
      <w:pPr>
        <w:jc w:val="center"/>
        <w:rPr>
          <w:rFonts w:ascii="Century Gothic" w:hAnsi="Century Gothic"/>
          <w:sz w:val="18"/>
          <w:szCs w:val="18"/>
        </w:rPr>
      </w:pPr>
    </w:p>
    <w:p w14:paraId="5F3C0416" w14:textId="77777777" w:rsidR="00B77016" w:rsidRPr="00BD34E0" w:rsidRDefault="00B77016" w:rsidP="00BB68FE">
      <w:pPr>
        <w:jc w:val="center"/>
        <w:rPr>
          <w:rFonts w:ascii="Century Gothic" w:hAnsi="Century Gothic"/>
          <w:sz w:val="18"/>
          <w:szCs w:val="18"/>
        </w:rPr>
        <w:sectPr w:rsidR="00B77016" w:rsidRPr="00BD34E0" w:rsidSect="00833588">
          <w:type w:val="continuous"/>
          <w:pgSz w:w="11906" w:h="16838"/>
          <w:pgMar w:top="1417" w:right="1417" w:bottom="1417" w:left="1417" w:header="708" w:footer="510" w:gutter="0"/>
          <w:cols w:num="2" w:space="708"/>
          <w:docGrid w:linePitch="360"/>
        </w:sectPr>
      </w:pPr>
    </w:p>
    <w:p w14:paraId="1C75A1A0" w14:textId="77777777" w:rsidR="00BB194B" w:rsidRPr="00BD34E0" w:rsidRDefault="00BB194B" w:rsidP="00BB194B">
      <w:pPr>
        <w:jc w:val="right"/>
        <w:rPr>
          <w:rFonts w:ascii="Century Gothic" w:hAnsi="Century Gothic"/>
          <w:sz w:val="18"/>
          <w:szCs w:val="18"/>
        </w:rPr>
      </w:pPr>
    </w:p>
    <w:p w14:paraId="555BDA47" w14:textId="77777777" w:rsidR="0013751F" w:rsidRPr="00BD34E0" w:rsidRDefault="0013751F" w:rsidP="0013751F">
      <w:pPr>
        <w:pStyle w:val="Magnacarta"/>
        <w:rPr>
          <w:b w:val="0"/>
          <w:sz w:val="18"/>
          <w:szCs w:val="18"/>
        </w:rPr>
      </w:pPr>
      <w:r w:rsidRPr="00BD34E0">
        <w:rPr>
          <w:sz w:val="18"/>
          <w:szCs w:val="18"/>
        </w:rPr>
        <w:t>Les architectes de votre patrimoine</w:t>
      </w:r>
    </w:p>
    <w:p w14:paraId="04578F53" w14:textId="77777777" w:rsidR="00053FDC" w:rsidRPr="00BD34E0" w:rsidRDefault="00053FDC" w:rsidP="0013751F">
      <w:pPr>
        <w:jc w:val="both"/>
        <w:rPr>
          <w:rFonts w:ascii="Century Gothic" w:hAnsi="Century Gothic"/>
          <w:color w:val="808080" w:themeColor="background1" w:themeShade="80"/>
          <w:sz w:val="18"/>
          <w:szCs w:val="18"/>
        </w:rPr>
      </w:pPr>
    </w:p>
    <w:p w14:paraId="11EE0877" w14:textId="1F7C7314" w:rsidR="0013751F" w:rsidRPr="00BD34E0" w:rsidRDefault="0013751F" w:rsidP="0013751F">
      <w:pPr>
        <w:jc w:val="both"/>
        <w:rPr>
          <w:rFonts w:ascii="Century Gothic" w:hAnsi="Century Gothic"/>
          <w:sz w:val="18"/>
          <w:szCs w:val="18"/>
        </w:rPr>
      </w:pPr>
      <w:r w:rsidRPr="00BD34E0">
        <w:rPr>
          <w:rFonts w:ascii="Century Gothic" w:hAnsi="Century Gothic"/>
          <w:sz w:val="18"/>
          <w:szCs w:val="18"/>
        </w:rPr>
        <w:t xml:space="preserve">Notre mission consiste à assister, Conseiller et guider celles et ceux, </w:t>
      </w:r>
      <w:r w:rsidRPr="00BD34E0">
        <w:rPr>
          <w:rFonts w:ascii="Century Gothic" w:hAnsi="Century Gothic"/>
          <w:b/>
          <w:bCs/>
          <w:sz w:val="18"/>
          <w:szCs w:val="18"/>
        </w:rPr>
        <w:t>particuliers comme entreprises</w:t>
      </w:r>
      <w:r w:rsidRPr="00BD34E0">
        <w:rPr>
          <w:rFonts w:ascii="Century Gothic" w:hAnsi="Century Gothic"/>
          <w:sz w:val="18"/>
          <w:szCs w:val="18"/>
        </w:rPr>
        <w:t xml:space="preserve">, qui désirent un </w:t>
      </w:r>
      <w:r w:rsidRPr="00BD34E0">
        <w:rPr>
          <w:rFonts w:ascii="Century Gothic" w:hAnsi="Century Gothic"/>
          <w:b/>
          <w:bCs/>
          <w:sz w:val="18"/>
          <w:szCs w:val="18"/>
        </w:rPr>
        <w:t>conseil personnalisé relatif à la préparation de leur avenir, la protection de leur famille et l’organisation de leur patrimoine.</w:t>
      </w:r>
      <w:r w:rsidRPr="00BD34E0">
        <w:rPr>
          <w:rFonts w:ascii="Century Gothic" w:hAnsi="Century Gothic"/>
          <w:sz w:val="18"/>
          <w:szCs w:val="18"/>
        </w:rPr>
        <w:t xml:space="preserve"> </w:t>
      </w:r>
    </w:p>
    <w:p w14:paraId="73C777BF" w14:textId="77777777" w:rsidR="0013751F" w:rsidRPr="00BD34E0" w:rsidRDefault="0013751F" w:rsidP="0013751F">
      <w:pPr>
        <w:jc w:val="both"/>
        <w:rPr>
          <w:rFonts w:ascii="Century Gothic" w:hAnsi="Century Gothic"/>
          <w:sz w:val="18"/>
          <w:szCs w:val="18"/>
        </w:rPr>
      </w:pPr>
    </w:p>
    <w:p w14:paraId="4E7DAD32" w14:textId="77777777" w:rsidR="0013751F" w:rsidRPr="00BD34E0" w:rsidRDefault="0013751F" w:rsidP="0013751F">
      <w:pPr>
        <w:pStyle w:val="Sansinterligne"/>
        <w:jc w:val="both"/>
        <w:rPr>
          <w:rFonts w:ascii="Century Gothic" w:hAnsi="Century Gothic"/>
          <w:sz w:val="18"/>
          <w:szCs w:val="18"/>
        </w:rPr>
      </w:pPr>
      <w:r w:rsidRPr="00BD34E0">
        <w:rPr>
          <w:rFonts w:ascii="Century Gothic" w:hAnsi="Century Gothic"/>
          <w:sz w:val="18"/>
          <w:szCs w:val="18"/>
        </w:rPr>
        <w:t>Votre Conseiller vous propose d’étudier votre situation personnelle et professionnelle sur le plan économique, juridique et fiscal. Sur la base de cette étude, votre Conseiller pourra ensuite bâtir une stratégie patrimoniale en fonction de vos objectifs et du degré de risque qui vous correspond. Il vous proposera ainsi une architecture patrimoniale sur-mesure.</w:t>
      </w:r>
    </w:p>
    <w:p w14:paraId="466A2A43" w14:textId="77777777" w:rsidR="0013751F" w:rsidRPr="00BD34E0" w:rsidRDefault="0013751F" w:rsidP="0013751F">
      <w:pPr>
        <w:jc w:val="both"/>
        <w:rPr>
          <w:rFonts w:ascii="Century Gothic" w:hAnsi="Century Gothic"/>
          <w:sz w:val="18"/>
          <w:szCs w:val="18"/>
        </w:rPr>
      </w:pPr>
    </w:p>
    <w:p w14:paraId="71E41C23" w14:textId="77777777" w:rsidR="0013751F" w:rsidRPr="00BD34E0" w:rsidRDefault="0013751F" w:rsidP="0013751F">
      <w:pPr>
        <w:jc w:val="both"/>
        <w:rPr>
          <w:rFonts w:ascii="Century Gothic" w:hAnsi="Century Gothic"/>
          <w:sz w:val="18"/>
          <w:szCs w:val="18"/>
        </w:rPr>
      </w:pPr>
      <w:r w:rsidRPr="00BD34E0">
        <w:rPr>
          <w:rFonts w:ascii="Century Gothic" w:hAnsi="Century Gothic"/>
          <w:sz w:val="18"/>
          <w:szCs w:val="18"/>
        </w:rPr>
        <w:t xml:space="preserve">Ne dépendant directement d’aucun réseau bancaire ou compagnie d’assurance, votre Conseiller </w:t>
      </w:r>
      <w:proofErr w:type="spellStart"/>
      <w:r w:rsidRPr="00BD34E0">
        <w:rPr>
          <w:rFonts w:ascii="Century Gothic" w:hAnsi="Century Gothic"/>
          <w:sz w:val="18"/>
          <w:szCs w:val="18"/>
        </w:rPr>
        <w:t>a</w:t>
      </w:r>
      <w:proofErr w:type="spellEnd"/>
      <w:r w:rsidRPr="00BD34E0">
        <w:rPr>
          <w:rFonts w:ascii="Century Gothic" w:hAnsi="Century Gothic"/>
          <w:sz w:val="18"/>
          <w:szCs w:val="18"/>
        </w:rPr>
        <w:t xml:space="preserve"> la liberté de vous proposer, en toute objectivité, les solutions les plus adaptées.  </w:t>
      </w:r>
      <w:r w:rsidRPr="00BD34E0">
        <w:rPr>
          <w:rFonts w:ascii="Century Gothic" w:hAnsi="Century Gothic"/>
          <w:b/>
          <w:bCs/>
          <w:sz w:val="18"/>
          <w:szCs w:val="18"/>
        </w:rPr>
        <w:t>Votre Conseiller en gestion de patrimoine vous propose une approche sur mesure constituant une alternative impartiale à l’offre traditionnelle des grands groupes financiers</w:t>
      </w:r>
      <w:r w:rsidRPr="00BD34E0">
        <w:rPr>
          <w:rFonts w:ascii="Century Gothic" w:hAnsi="Century Gothic"/>
          <w:sz w:val="18"/>
          <w:szCs w:val="18"/>
        </w:rPr>
        <w:t xml:space="preserve">. </w:t>
      </w:r>
    </w:p>
    <w:p w14:paraId="3FD1C882" w14:textId="571855B6" w:rsidR="0013751F" w:rsidRPr="00BD34E0" w:rsidRDefault="0013751F" w:rsidP="0013751F">
      <w:pPr>
        <w:pStyle w:val="NormalParagraphStyle"/>
        <w:suppressAutoHyphens/>
        <w:jc w:val="both"/>
        <w:rPr>
          <w:rFonts w:ascii="Century Gothic" w:hAnsi="Century Gothic" w:cs="Century Gothic"/>
          <w:sz w:val="18"/>
          <w:szCs w:val="18"/>
        </w:rPr>
      </w:pPr>
    </w:p>
    <w:p w14:paraId="3424151C" w14:textId="1C33510B" w:rsidR="00B701B5" w:rsidRPr="00BD34E0" w:rsidRDefault="00B701B5" w:rsidP="00B701B5">
      <w:pPr>
        <w:pStyle w:val="Magnacarta"/>
        <w:rPr>
          <w:b w:val="0"/>
          <w:sz w:val="18"/>
          <w:szCs w:val="18"/>
        </w:rPr>
      </w:pPr>
      <w:r w:rsidRPr="00BD34E0">
        <w:rPr>
          <w:sz w:val="18"/>
          <w:szCs w:val="18"/>
        </w:rPr>
        <w:t>Des domaines de compétence pluriels</w:t>
      </w:r>
    </w:p>
    <w:p w14:paraId="396C6F16" w14:textId="77777777" w:rsidR="00053FDC" w:rsidRPr="00BD34E0" w:rsidRDefault="00053FDC" w:rsidP="00B701B5">
      <w:pPr>
        <w:jc w:val="both"/>
        <w:rPr>
          <w:rFonts w:ascii="Century Gothic" w:hAnsi="Century Gothic"/>
          <w:b/>
          <w:color w:val="2A2C4F"/>
          <w:sz w:val="18"/>
          <w:szCs w:val="18"/>
        </w:rPr>
      </w:pPr>
    </w:p>
    <w:p w14:paraId="7E14DEFD" w14:textId="6B484972" w:rsidR="00B701B5" w:rsidRPr="00BD34E0" w:rsidRDefault="00B701B5" w:rsidP="00B701B5">
      <w:pPr>
        <w:jc w:val="both"/>
        <w:rPr>
          <w:rFonts w:ascii="Century Gothic" w:hAnsi="Century Gothic"/>
          <w:bCs/>
          <w:sz w:val="18"/>
          <w:szCs w:val="18"/>
        </w:rPr>
      </w:pPr>
      <w:r w:rsidRPr="00BD34E0">
        <w:rPr>
          <w:rFonts w:ascii="Century Gothic" w:hAnsi="Century Gothic"/>
          <w:bCs/>
          <w:sz w:val="18"/>
          <w:szCs w:val="18"/>
        </w:rPr>
        <w:t xml:space="preserve">Les exemples de questions qui jalonnent votre vie sont infinis. Afin d’aborder ces changements dans la sérénité, votre conseil est compétent pour vous accompagner sur ces multiples thématiques telles que : </w:t>
      </w:r>
    </w:p>
    <w:p w14:paraId="1083BDAB" w14:textId="77777777" w:rsidR="00B701B5" w:rsidRPr="00BD34E0" w:rsidRDefault="00B701B5" w:rsidP="00F909F2">
      <w:pPr>
        <w:pStyle w:val="Paragraphedeliste"/>
        <w:numPr>
          <w:ilvl w:val="0"/>
          <w:numId w:val="8"/>
        </w:numPr>
        <w:rPr>
          <w:sz w:val="18"/>
          <w:szCs w:val="18"/>
        </w:rPr>
      </w:pPr>
      <w:r w:rsidRPr="00BD34E0">
        <w:rPr>
          <w:sz w:val="18"/>
          <w:szCs w:val="18"/>
        </w:rPr>
        <w:t xml:space="preserve">Conseil patrimonial et fiscal, </w:t>
      </w:r>
    </w:p>
    <w:p w14:paraId="290FF03D" w14:textId="77777777" w:rsidR="00B701B5" w:rsidRPr="00BD34E0" w:rsidRDefault="00B701B5" w:rsidP="00F909F2">
      <w:pPr>
        <w:pStyle w:val="Paragraphedeliste"/>
        <w:numPr>
          <w:ilvl w:val="0"/>
          <w:numId w:val="8"/>
        </w:numPr>
        <w:rPr>
          <w:sz w:val="18"/>
          <w:szCs w:val="18"/>
        </w:rPr>
      </w:pPr>
      <w:r w:rsidRPr="00BD34E0">
        <w:rPr>
          <w:sz w:val="18"/>
          <w:szCs w:val="18"/>
        </w:rPr>
        <w:t xml:space="preserve">Valorisation de patrimoine, </w:t>
      </w:r>
    </w:p>
    <w:p w14:paraId="63801798" w14:textId="77777777" w:rsidR="00B701B5" w:rsidRPr="00BD34E0" w:rsidRDefault="00B701B5" w:rsidP="00F909F2">
      <w:pPr>
        <w:pStyle w:val="Paragraphedeliste"/>
        <w:numPr>
          <w:ilvl w:val="0"/>
          <w:numId w:val="8"/>
        </w:numPr>
        <w:rPr>
          <w:sz w:val="18"/>
          <w:szCs w:val="18"/>
        </w:rPr>
      </w:pPr>
      <w:r w:rsidRPr="00BD34E0">
        <w:rPr>
          <w:sz w:val="18"/>
          <w:szCs w:val="18"/>
        </w:rPr>
        <w:t xml:space="preserve">Protection de la famille, </w:t>
      </w:r>
    </w:p>
    <w:p w14:paraId="44160E57" w14:textId="77777777" w:rsidR="00B701B5" w:rsidRPr="00BD34E0" w:rsidRDefault="00B701B5" w:rsidP="00F909F2">
      <w:pPr>
        <w:pStyle w:val="Paragraphedeliste"/>
        <w:numPr>
          <w:ilvl w:val="0"/>
          <w:numId w:val="8"/>
        </w:numPr>
        <w:rPr>
          <w:sz w:val="18"/>
          <w:szCs w:val="18"/>
        </w:rPr>
      </w:pPr>
      <w:r w:rsidRPr="00BD34E0">
        <w:rPr>
          <w:sz w:val="18"/>
          <w:szCs w:val="18"/>
        </w:rPr>
        <w:t xml:space="preserve">Développement des revenus, </w:t>
      </w:r>
    </w:p>
    <w:p w14:paraId="1D30FD91" w14:textId="77777777" w:rsidR="00B701B5" w:rsidRPr="00BD34E0" w:rsidRDefault="00B701B5" w:rsidP="00F909F2">
      <w:pPr>
        <w:pStyle w:val="Paragraphedeliste"/>
        <w:numPr>
          <w:ilvl w:val="0"/>
          <w:numId w:val="8"/>
        </w:numPr>
        <w:rPr>
          <w:sz w:val="18"/>
          <w:szCs w:val="18"/>
        </w:rPr>
      </w:pPr>
      <w:r w:rsidRPr="00BD34E0">
        <w:rPr>
          <w:sz w:val="18"/>
          <w:szCs w:val="18"/>
        </w:rPr>
        <w:t xml:space="preserve">Maitrise de votre fiscalité, </w:t>
      </w:r>
    </w:p>
    <w:p w14:paraId="7B7C74F8" w14:textId="77777777" w:rsidR="00B701B5" w:rsidRPr="00BD34E0" w:rsidRDefault="00B701B5" w:rsidP="00F909F2">
      <w:pPr>
        <w:pStyle w:val="Paragraphedeliste"/>
        <w:numPr>
          <w:ilvl w:val="0"/>
          <w:numId w:val="8"/>
        </w:numPr>
        <w:rPr>
          <w:sz w:val="18"/>
          <w:szCs w:val="18"/>
        </w:rPr>
      </w:pPr>
      <w:r w:rsidRPr="00BD34E0">
        <w:rPr>
          <w:sz w:val="18"/>
          <w:szCs w:val="18"/>
        </w:rPr>
        <w:t xml:space="preserve">Conseil en investissements financiers,  </w:t>
      </w:r>
    </w:p>
    <w:p w14:paraId="70A0515E" w14:textId="77777777" w:rsidR="00B701B5" w:rsidRPr="00BD34E0" w:rsidRDefault="00B701B5" w:rsidP="00F909F2">
      <w:pPr>
        <w:pStyle w:val="Paragraphedeliste"/>
        <w:numPr>
          <w:ilvl w:val="0"/>
          <w:numId w:val="8"/>
        </w:numPr>
        <w:rPr>
          <w:sz w:val="18"/>
          <w:szCs w:val="18"/>
        </w:rPr>
      </w:pPr>
      <w:r w:rsidRPr="00BD34E0">
        <w:rPr>
          <w:sz w:val="18"/>
          <w:szCs w:val="18"/>
        </w:rPr>
        <w:t>Placements financiers et contrats d’assurance (vie, capitalisation, retraite, prévoyance-santé),</w:t>
      </w:r>
    </w:p>
    <w:p w14:paraId="2D7B1824" w14:textId="29C6CC24" w:rsidR="00B701B5" w:rsidRPr="00BD34E0" w:rsidRDefault="00B701B5" w:rsidP="00F909F2">
      <w:pPr>
        <w:pStyle w:val="Paragraphedeliste"/>
        <w:numPr>
          <w:ilvl w:val="0"/>
          <w:numId w:val="8"/>
        </w:numPr>
        <w:rPr>
          <w:sz w:val="18"/>
          <w:szCs w:val="18"/>
        </w:rPr>
      </w:pPr>
      <w:r w:rsidRPr="00BD34E0">
        <w:rPr>
          <w:sz w:val="18"/>
          <w:szCs w:val="18"/>
        </w:rPr>
        <w:t>Investissements immobiliers.</w:t>
      </w:r>
    </w:p>
    <w:p w14:paraId="6659DB44" w14:textId="77777777" w:rsidR="00B701B5" w:rsidRPr="00BD34E0" w:rsidRDefault="00B701B5" w:rsidP="00BD34E0">
      <w:pPr>
        <w:pStyle w:val="Paragraphedeliste"/>
        <w:numPr>
          <w:ilvl w:val="0"/>
          <w:numId w:val="0"/>
        </w:numPr>
        <w:ind w:left="2203"/>
        <w:rPr>
          <w:sz w:val="18"/>
          <w:szCs w:val="18"/>
        </w:rPr>
      </w:pPr>
    </w:p>
    <w:p w14:paraId="5888403A" w14:textId="7FE1B63A" w:rsidR="00B701B5" w:rsidRPr="00BD34E0" w:rsidRDefault="00B701B5" w:rsidP="00053FDC">
      <w:pPr>
        <w:jc w:val="both"/>
        <w:rPr>
          <w:rFonts w:ascii="Century Gothic" w:eastAsia="Calibri" w:hAnsi="Century Gothic"/>
          <w:sz w:val="18"/>
          <w:szCs w:val="18"/>
        </w:rPr>
      </w:pPr>
      <w:r w:rsidRPr="00BD34E0">
        <w:rPr>
          <w:rFonts w:ascii="Century Gothic" w:eastAsia="Calibri" w:hAnsi="Century Gothic"/>
          <w:sz w:val="18"/>
          <w:szCs w:val="18"/>
        </w:rPr>
        <w:t xml:space="preserve">Votre Conseiller échange par ailleurs régulièrement avec des professionnels spécialisés (notaires, avocats, experts-comptables) auprès desquels il pourra investiguer pour vous répondre. </w:t>
      </w:r>
    </w:p>
    <w:p w14:paraId="1118BD38" w14:textId="77777777" w:rsidR="00C003B5" w:rsidRPr="00BD34E0" w:rsidRDefault="00C003B5" w:rsidP="00053FDC">
      <w:pPr>
        <w:jc w:val="both"/>
        <w:rPr>
          <w:rFonts w:ascii="Century Gothic" w:eastAsia="Calibri" w:hAnsi="Century Gothic"/>
          <w:sz w:val="18"/>
          <w:szCs w:val="18"/>
        </w:rPr>
      </w:pPr>
    </w:p>
    <w:p w14:paraId="08804EAB" w14:textId="77777777" w:rsidR="00350316" w:rsidRPr="00BD34E0" w:rsidRDefault="00350316" w:rsidP="00350316">
      <w:pPr>
        <w:jc w:val="right"/>
        <w:rPr>
          <w:rFonts w:ascii="Century Gothic" w:hAnsi="Century Gothic"/>
          <w:sz w:val="18"/>
          <w:szCs w:val="18"/>
        </w:rPr>
      </w:pPr>
    </w:p>
    <w:p w14:paraId="260AD454" w14:textId="4A567849" w:rsidR="00350316" w:rsidRPr="00BD34E0" w:rsidRDefault="00350316" w:rsidP="00053FDC">
      <w:pPr>
        <w:pStyle w:val="Magnacarta"/>
        <w:rPr>
          <w:b w:val="0"/>
          <w:sz w:val="18"/>
          <w:szCs w:val="18"/>
        </w:rPr>
      </w:pPr>
      <w:bookmarkStart w:id="0" w:name="_Hlk124323041"/>
      <w:r w:rsidRPr="00BD34E0">
        <w:rPr>
          <w:sz w:val="18"/>
          <w:szCs w:val="18"/>
        </w:rPr>
        <w:t>Une relation durable et de confiance</w:t>
      </w:r>
    </w:p>
    <w:bookmarkEnd w:id="0"/>
    <w:p w14:paraId="61AA9567" w14:textId="77777777" w:rsidR="00053FDC" w:rsidRPr="00BD34E0" w:rsidRDefault="00053FDC" w:rsidP="001619CC">
      <w:pPr>
        <w:jc w:val="both"/>
        <w:rPr>
          <w:rFonts w:ascii="Century Gothic" w:hAnsi="Century Gothic"/>
          <w:color w:val="808080" w:themeColor="background1" w:themeShade="80"/>
          <w:sz w:val="18"/>
          <w:szCs w:val="18"/>
        </w:rPr>
      </w:pPr>
    </w:p>
    <w:p w14:paraId="5B953A5D" w14:textId="51EBACD3" w:rsidR="001619CC" w:rsidRDefault="001619CC" w:rsidP="001619CC">
      <w:pPr>
        <w:jc w:val="both"/>
        <w:rPr>
          <w:rFonts w:ascii="Century Gothic" w:hAnsi="Century Gothic"/>
          <w:sz w:val="18"/>
          <w:szCs w:val="18"/>
        </w:rPr>
      </w:pPr>
      <w:r w:rsidRPr="00BD34E0">
        <w:rPr>
          <w:rFonts w:ascii="Century Gothic" w:hAnsi="Century Gothic"/>
          <w:sz w:val="18"/>
          <w:szCs w:val="18"/>
        </w:rPr>
        <w:t xml:space="preserve">La relation de confiance qui s’établit entre le Conseiller en gestion de patrimoine et ses Clients </w:t>
      </w:r>
      <w:r w:rsidR="00D74F37" w:rsidRPr="00BD34E0">
        <w:rPr>
          <w:rFonts w:ascii="Century Gothic" w:hAnsi="Century Gothic"/>
          <w:sz w:val="18"/>
          <w:szCs w:val="18"/>
        </w:rPr>
        <w:t>à</w:t>
      </w:r>
      <w:r w:rsidRPr="00BD34E0">
        <w:rPr>
          <w:rFonts w:ascii="Century Gothic" w:hAnsi="Century Gothic"/>
          <w:sz w:val="18"/>
          <w:szCs w:val="18"/>
        </w:rPr>
        <w:t xml:space="preserve"> vocation à </w:t>
      </w:r>
      <w:r w:rsidRPr="00BD34E0">
        <w:rPr>
          <w:rFonts w:ascii="Century Gothic" w:hAnsi="Century Gothic"/>
          <w:b/>
          <w:bCs/>
          <w:sz w:val="18"/>
          <w:szCs w:val="18"/>
        </w:rPr>
        <w:t>s’inscrire dans la durée : votre Conseiller est présent pour vous accompagner dans les différentes étapes de votre vie personnelle et professionnelle</w:t>
      </w:r>
      <w:r w:rsidRPr="00BD34E0">
        <w:rPr>
          <w:rFonts w:ascii="Century Gothic" w:hAnsi="Century Gothic"/>
          <w:sz w:val="18"/>
          <w:szCs w:val="18"/>
        </w:rPr>
        <w:t xml:space="preserve">. </w:t>
      </w:r>
    </w:p>
    <w:p w14:paraId="3731A20D" w14:textId="77777777" w:rsidR="00BD34E0" w:rsidRPr="00BD34E0" w:rsidRDefault="00BD34E0" w:rsidP="001619CC">
      <w:pPr>
        <w:jc w:val="both"/>
        <w:rPr>
          <w:rFonts w:ascii="Century Gothic" w:hAnsi="Century Gothic"/>
          <w:sz w:val="18"/>
          <w:szCs w:val="18"/>
        </w:rPr>
      </w:pPr>
    </w:p>
    <w:p w14:paraId="06ECF627" w14:textId="77777777" w:rsidR="001619CC" w:rsidRPr="00BD34E0" w:rsidRDefault="001619CC" w:rsidP="001619CC">
      <w:pPr>
        <w:jc w:val="both"/>
        <w:rPr>
          <w:rFonts w:ascii="Century Gothic" w:hAnsi="Century Gothic"/>
          <w:sz w:val="18"/>
          <w:szCs w:val="18"/>
        </w:rPr>
      </w:pPr>
      <w:r w:rsidRPr="00BD34E0">
        <w:rPr>
          <w:rFonts w:ascii="Century Gothic" w:hAnsi="Century Gothic"/>
          <w:sz w:val="18"/>
          <w:szCs w:val="18"/>
        </w:rPr>
        <w:t>Votre Conseiller vous propose de suivre et adapter l’architecture et les composantes de votre patrimoine selon vos choix de vie, l’évolution des dispositifs fiscaux et légaux et des marchés financiers.</w:t>
      </w:r>
    </w:p>
    <w:p w14:paraId="38184F89" w14:textId="113B167F" w:rsidR="00B701B5" w:rsidRPr="00BD34E0" w:rsidRDefault="00B701B5" w:rsidP="009B2DDB">
      <w:pPr>
        <w:spacing w:after="200" w:line="276" w:lineRule="auto"/>
        <w:rPr>
          <w:rFonts w:ascii="Century Gothic" w:hAnsi="Century Gothic"/>
          <w:b/>
          <w:sz w:val="18"/>
          <w:szCs w:val="18"/>
        </w:rPr>
      </w:pPr>
    </w:p>
    <w:p w14:paraId="3D995BFD" w14:textId="3FB9F81C" w:rsidR="00F11C85" w:rsidRPr="00BD34E0" w:rsidRDefault="00F11C85" w:rsidP="00F11C85">
      <w:pPr>
        <w:pStyle w:val="Magnacarta"/>
        <w:rPr>
          <w:b w:val="0"/>
          <w:sz w:val="18"/>
          <w:szCs w:val="18"/>
        </w:rPr>
      </w:pPr>
      <w:r w:rsidRPr="00BD34E0">
        <w:rPr>
          <w:sz w:val="18"/>
          <w:szCs w:val="18"/>
        </w:rPr>
        <w:t>Une profession réglementée</w:t>
      </w:r>
    </w:p>
    <w:p w14:paraId="086DF46D" w14:textId="77777777" w:rsidR="00F11C85" w:rsidRPr="00BD34E0" w:rsidRDefault="00F11C85" w:rsidP="00F11C85">
      <w:pPr>
        <w:jc w:val="both"/>
        <w:rPr>
          <w:rFonts w:ascii="Century Gothic" w:hAnsi="Century Gothic"/>
          <w:color w:val="808080" w:themeColor="background1" w:themeShade="80"/>
          <w:sz w:val="18"/>
          <w:szCs w:val="18"/>
        </w:rPr>
      </w:pPr>
    </w:p>
    <w:p w14:paraId="7D46B71C" w14:textId="77777777" w:rsidR="00F11C85" w:rsidRPr="00BD34E0" w:rsidRDefault="00F11C85" w:rsidP="00F11C85">
      <w:pPr>
        <w:jc w:val="both"/>
        <w:rPr>
          <w:rFonts w:ascii="Century Gothic" w:hAnsi="Century Gothic"/>
          <w:sz w:val="18"/>
          <w:szCs w:val="18"/>
        </w:rPr>
      </w:pPr>
      <w:r w:rsidRPr="00BD34E0">
        <w:rPr>
          <w:rFonts w:ascii="Century Gothic" w:hAnsi="Century Gothic"/>
          <w:sz w:val="18"/>
          <w:szCs w:val="18"/>
        </w:rPr>
        <w:t xml:space="preserve">En faisant appel à un Conseiller en gestion de patrimoine, vous manifestez votre intention d’initier une relation pérenne avec un professionnel dont </w:t>
      </w:r>
      <w:r w:rsidRPr="00BD34E0">
        <w:rPr>
          <w:rFonts w:ascii="Century Gothic" w:hAnsi="Century Gothic"/>
          <w:b/>
          <w:bCs/>
          <w:sz w:val="18"/>
          <w:szCs w:val="18"/>
        </w:rPr>
        <w:t>l’activité est réglementée et régulièrement contrôlée</w:t>
      </w:r>
      <w:r w:rsidRPr="00BD34E0">
        <w:rPr>
          <w:rFonts w:ascii="Century Gothic" w:hAnsi="Century Gothic"/>
          <w:sz w:val="18"/>
          <w:szCs w:val="18"/>
        </w:rPr>
        <w:t xml:space="preserve">. </w:t>
      </w:r>
    </w:p>
    <w:p w14:paraId="1CEBB23F" w14:textId="77777777" w:rsidR="00F11C85" w:rsidRPr="00BD34E0" w:rsidRDefault="00F11C85" w:rsidP="00F11C85">
      <w:pPr>
        <w:jc w:val="both"/>
        <w:rPr>
          <w:rFonts w:ascii="Century Gothic" w:hAnsi="Century Gothic"/>
          <w:sz w:val="18"/>
          <w:szCs w:val="18"/>
        </w:rPr>
      </w:pPr>
    </w:p>
    <w:p w14:paraId="44607024" w14:textId="6C73BE74" w:rsidR="00F11C85" w:rsidRPr="00BD34E0" w:rsidRDefault="00F11C85" w:rsidP="00F11C85">
      <w:pPr>
        <w:jc w:val="both"/>
        <w:rPr>
          <w:rFonts w:ascii="Century Gothic" w:hAnsi="Century Gothic"/>
          <w:sz w:val="18"/>
          <w:szCs w:val="18"/>
        </w:rPr>
      </w:pPr>
      <w:r w:rsidRPr="00BD34E0">
        <w:rPr>
          <w:rFonts w:ascii="Century Gothic" w:hAnsi="Century Gothic"/>
          <w:sz w:val="18"/>
          <w:szCs w:val="18"/>
        </w:rPr>
        <w:t xml:space="preserve">Votre Conseiller en gestion de patrimoine s’est en effet engagé à respecter une </w:t>
      </w:r>
      <w:r w:rsidRPr="00BD34E0">
        <w:rPr>
          <w:rFonts w:ascii="Century Gothic" w:hAnsi="Century Gothic"/>
          <w:b/>
          <w:bCs/>
          <w:sz w:val="18"/>
          <w:szCs w:val="18"/>
        </w:rPr>
        <w:t>charte déontologique gage de son professionnalisme et des valeurs auxquelles il adhère</w:t>
      </w:r>
      <w:r w:rsidRPr="00BD34E0">
        <w:rPr>
          <w:rFonts w:ascii="Century Gothic" w:hAnsi="Century Gothic"/>
          <w:sz w:val="18"/>
          <w:szCs w:val="18"/>
        </w:rPr>
        <w:t xml:space="preserve"> à savoir notamment</w:t>
      </w:r>
      <w:r w:rsidR="00BD34E0">
        <w:rPr>
          <w:rFonts w:ascii="Century Gothic" w:hAnsi="Century Gothic"/>
          <w:sz w:val="18"/>
          <w:szCs w:val="18"/>
        </w:rPr>
        <w:t> :</w:t>
      </w:r>
    </w:p>
    <w:p w14:paraId="42BAFBA8" w14:textId="77777777" w:rsidR="00F11C85" w:rsidRPr="00BD34E0" w:rsidRDefault="00F11C85" w:rsidP="00F909F2">
      <w:pPr>
        <w:pStyle w:val="Paragraphedeliste"/>
        <w:numPr>
          <w:ilvl w:val="0"/>
          <w:numId w:val="8"/>
        </w:numPr>
        <w:rPr>
          <w:sz w:val="18"/>
          <w:szCs w:val="18"/>
        </w:rPr>
      </w:pPr>
      <w:r w:rsidRPr="00BD34E0">
        <w:rPr>
          <w:sz w:val="18"/>
          <w:szCs w:val="18"/>
        </w:rPr>
        <w:t xml:space="preserve">Le respect des dispositions réglementaires et déontologiques tant à l’égard des Clients que de son environnement professionnel, </w:t>
      </w:r>
    </w:p>
    <w:p w14:paraId="1A55290F" w14:textId="77777777" w:rsidR="00F11C85" w:rsidRPr="00BD34E0" w:rsidRDefault="00F11C85" w:rsidP="00F909F2">
      <w:pPr>
        <w:pStyle w:val="Paragraphedeliste"/>
        <w:numPr>
          <w:ilvl w:val="0"/>
          <w:numId w:val="8"/>
        </w:numPr>
        <w:rPr>
          <w:sz w:val="18"/>
          <w:szCs w:val="18"/>
        </w:rPr>
      </w:pPr>
      <w:r w:rsidRPr="00BD34E0">
        <w:rPr>
          <w:sz w:val="18"/>
          <w:szCs w:val="18"/>
        </w:rPr>
        <w:t>Agir avec loyauté, compétence, diligence au mieux des intérêts de ses Clients,</w:t>
      </w:r>
    </w:p>
    <w:p w14:paraId="5014F3CC" w14:textId="77777777" w:rsidR="00F11C85" w:rsidRPr="00BD34E0" w:rsidRDefault="00F11C85" w:rsidP="00F909F2">
      <w:pPr>
        <w:pStyle w:val="Paragraphedeliste"/>
        <w:numPr>
          <w:ilvl w:val="0"/>
          <w:numId w:val="8"/>
        </w:numPr>
        <w:rPr>
          <w:sz w:val="18"/>
          <w:szCs w:val="18"/>
        </w:rPr>
      </w:pPr>
      <w:r w:rsidRPr="00BD34E0">
        <w:rPr>
          <w:sz w:val="18"/>
          <w:szCs w:val="18"/>
        </w:rPr>
        <w:t>Maintenir en permanence ses connaissances et ses compétences au niveau requis par l’évolution des techniques et du contexte économique et réglementaire,</w:t>
      </w:r>
    </w:p>
    <w:p w14:paraId="4ED9C0A9" w14:textId="77777777" w:rsidR="00F11C85" w:rsidRPr="00BD34E0" w:rsidRDefault="00F11C85" w:rsidP="00F909F2">
      <w:pPr>
        <w:pStyle w:val="Paragraphedeliste"/>
        <w:numPr>
          <w:ilvl w:val="0"/>
          <w:numId w:val="8"/>
        </w:numPr>
        <w:rPr>
          <w:sz w:val="18"/>
          <w:szCs w:val="18"/>
        </w:rPr>
      </w:pPr>
      <w:r w:rsidRPr="00BD34E0">
        <w:rPr>
          <w:sz w:val="18"/>
          <w:szCs w:val="18"/>
        </w:rPr>
        <w:t xml:space="preserve">S’enquérir de la situation de ses Clients, de leur expérience et de leurs objectifs, afin d’avoir une approche patrimoniale globale avant de formuler un conseil, </w:t>
      </w:r>
    </w:p>
    <w:p w14:paraId="454DA354" w14:textId="46F30999" w:rsidR="008C5ADC" w:rsidRPr="00BD34E0" w:rsidRDefault="00F11C85" w:rsidP="007A3D84">
      <w:pPr>
        <w:pStyle w:val="Paragraphedeliste"/>
        <w:numPr>
          <w:ilvl w:val="0"/>
          <w:numId w:val="8"/>
        </w:numPr>
        <w:rPr>
          <w:sz w:val="18"/>
          <w:szCs w:val="18"/>
        </w:rPr>
      </w:pPr>
      <w:r w:rsidRPr="00BD34E0">
        <w:rPr>
          <w:sz w:val="18"/>
          <w:szCs w:val="18"/>
        </w:rPr>
        <w:t xml:space="preserve">Avoir </w:t>
      </w:r>
      <w:proofErr w:type="gramStart"/>
      <w:r w:rsidRPr="00BD34E0">
        <w:rPr>
          <w:sz w:val="18"/>
          <w:szCs w:val="18"/>
        </w:rPr>
        <w:t>recours</w:t>
      </w:r>
      <w:proofErr w:type="gramEnd"/>
      <w:r w:rsidRPr="00BD34E0">
        <w:rPr>
          <w:sz w:val="18"/>
          <w:szCs w:val="18"/>
        </w:rPr>
        <w:t xml:space="preserve"> à d’autres professionnels quand l’intérêt du Client l’exige,</w:t>
      </w:r>
    </w:p>
    <w:p w14:paraId="0E8226A9" w14:textId="77777777" w:rsidR="00F11C85" w:rsidRPr="00BD34E0" w:rsidRDefault="00F11C85" w:rsidP="00F909F2">
      <w:pPr>
        <w:pStyle w:val="Paragraphedeliste"/>
        <w:numPr>
          <w:ilvl w:val="0"/>
          <w:numId w:val="8"/>
        </w:numPr>
        <w:rPr>
          <w:sz w:val="18"/>
          <w:szCs w:val="18"/>
        </w:rPr>
      </w:pPr>
      <w:r w:rsidRPr="00BD34E0">
        <w:rPr>
          <w:sz w:val="18"/>
          <w:szCs w:val="18"/>
        </w:rPr>
        <w:t xml:space="preserve">Communiquer de manière appropriée les informations utiles à la prise de décision par ses Clients, ainsi que celles concernant les modalités de sa rémunération, </w:t>
      </w:r>
    </w:p>
    <w:p w14:paraId="3211E774" w14:textId="77777777" w:rsidR="00F11C85" w:rsidRPr="00BD34E0" w:rsidRDefault="00F11C85" w:rsidP="00F909F2">
      <w:pPr>
        <w:pStyle w:val="Paragraphedeliste"/>
        <w:numPr>
          <w:ilvl w:val="0"/>
          <w:numId w:val="8"/>
        </w:numPr>
        <w:rPr>
          <w:sz w:val="18"/>
          <w:szCs w:val="18"/>
        </w:rPr>
      </w:pPr>
      <w:r w:rsidRPr="00BD34E0">
        <w:rPr>
          <w:sz w:val="18"/>
          <w:szCs w:val="18"/>
        </w:rPr>
        <w:t>Respecter le secret professionnel.</w:t>
      </w:r>
    </w:p>
    <w:p w14:paraId="73E9209C" w14:textId="77777777" w:rsidR="00F11C85" w:rsidRPr="00BD34E0" w:rsidRDefault="00F11C85" w:rsidP="00F11C85">
      <w:pPr>
        <w:jc w:val="both"/>
        <w:rPr>
          <w:rFonts w:eastAsia="Calibri"/>
          <w:sz w:val="18"/>
          <w:szCs w:val="18"/>
        </w:rPr>
      </w:pPr>
    </w:p>
    <w:p w14:paraId="588F4E51" w14:textId="77777777" w:rsidR="00F11C85" w:rsidRPr="00BD34E0" w:rsidRDefault="00F11C85" w:rsidP="00F11C85">
      <w:pPr>
        <w:pStyle w:val="NormalParagraphStyle"/>
        <w:suppressAutoHyphens/>
        <w:jc w:val="both"/>
        <w:rPr>
          <w:rFonts w:ascii="Century Gothic" w:hAnsi="Century Gothic" w:cs="Century Gothic"/>
          <w:color w:val="auto"/>
          <w:sz w:val="18"/>
          <w:szCs w:val="18"/>
        </w:rPr>
        <w:sectPr w:rsidR="00F11C85" w:rsidRPr="00BD34E0" w:rsidSect="00833588">
          <w:type w:val="continuous"/>
          <w:pgSz w:w="11906" w:h="16838"/>
          <w:pgMar w:top="1417" w:right="1417" w:bottom="1417" w:left="1417" w:header="397" w:footer="0" w:gutter="0"/>
          <w:cols w:space="708"/>
          <w:docGrid w:linePitch="360"/>
        </w:sectPr>
      </w:pPr>
    </w:p>
    <w:p w14:paraId="0CBC5524" w14:textId="77777777" w:rsidR="00F11C85" w:rsidRPr="00BD34E0" w:rsidRDefault="00F11C85" w:rsidP="00F11C85">
      <w:pPr>
        <w:jc w:val="both"/>
        <w:rPr>
          <w:rFonts w:ascii="Century Gothic" w:hAnsi="Century Gothic"/>
          <w:sz w:val="18"/>
          <w:szCs w:val="18"/>
        </w:rPr>
      </w:pPr>
      <w:r w:rsidRPr="00BD34E0">
        <w:rPr>
          <w:rFonts w:ascii="Century Gothic" w:hAnsi="Century Gothic"/>
          <w:sz w:val="18"/>
          <w:szCs w:val="18"/>
        </w:rPr>
        <w:t xml:space="preserve">Votre Conseiller s’engage à suivre annuellement les formations réglementaires imposées par les différents statuts professionnels qu’il détient. Il s’appuie par ailleurs sur l’organisation d’un groupement national, </w:t>
      </w:r>
      <w:proofErr w:type="spellStart"/>
      <w:r w:rsidRPr="00BD34E0">
        <w:rPr>
          <w:rFonts w:ascii="Century Gothic" w:hAnsi="Century Gothic"/>
          <w:sz w:val="18"/>
          <w:szCs w:val="18"/>
        </w:rPr>
        <w:t>Magnacarta</w:t>
      </w:r>
      <w:proofErr w:type="spellEnd"/>
      <w:r w:rsidRPr="00BD34E0">
        <w:rPr>
          <w:rFonts w:ascii="Century Gothic" w:hAnsi="Century Gothic"/>
          <w:sz w:val="18"/>
          <w:szCs w:val="18"/>
        </w:rPr>
        <w:t xml:space="preserve">, qui propose des services à destination des professionnels de la gestion de patrimoine afin de renforcer la qualité de notre prestation. </w:t>
      </w:r>
    </w:p>
    <w:p w14:paraId="301B0625" w14:textId="77777777" w:rsidR="00F11C85" w:rsidRPr="00BD34E0" w:rsidRDefault="00F11C85" w:rsidP="00F11C85">
      <w:pPr>
        <w:jc w:val="both"/>
        <w:rPr>
          <w:rFonts w:ascii="Century Gothic" w:hAnsi="Century Gothic"/>
          <w:sz w:val="18"/>
          <w:szCs w:val="18"/>
        </w:rPr>
      </w:pPr>
    </w:p>
    <w:p w14:paraId="5A67D0FF" w14:textId="79282FB7" w:rsidR="00F11C85" w:rsidRPr="00BD34E0" w:rsidRDefault="00F11C85" w:rsidP="00F11C85">
      <w:pPr>
        <w:jc w:val="both"/>
        <w:rPr>
          <w:rFonts w:ascii="Century Gothic" w:hAnsi="Century Gothic" w:cs="Century Gothic"/>
          <w:sz w:val="18"/>
          <w:szCs w:val="18"/>
        </w:rPr>
      </w:pPr>
      <w:r w:rsidRPr="00BD34E0">
        <w:rPr>
          <w:rFonts w:ascii="Century Gothic" w:hAnsi="Century Gothic"/>
          <w:sz w:val="18"/>
          <w:szCs w:val="18"/>
        </w:rPr>
        <w:t xml:space="preserve">Votre Conseiller s’engage enfin à souscrire un contrat d’assurance en responsabilité civile professionnelle auprès d’une compagnie notoirement solvable et dont les conditions et garanties répondent aux exigences légales. </w:t>
      </w:r>
    </w:p>
    <w:p w14:paraId="5BC9AD70" w14:textId="77777777" w:rsidR="00F11C85" w:rsidRPr="00BD34E0" w:rsidRDefault="00F11C85" w:rsidP="00F11C85">
      <w:pPr>
        <w:jc w:val="both"/>
        <w:rPr>
          <w:sz w:val="18"/>
          <w:szCs w:val="18"/>
        </w:rPr>
      </w:pPr>
    </w:p>
    <w:p w14:paraId="630F839E" w14:textId="596EEB5F" w:rsidR="00F11C85" w:rsidRPr="00BD34E0" w:rsidRDefault="00F11C85" w:rsidP="00F11C85">
      <w:pPr>
        <w:jc w:val="both"/>
        <w:rPr>
          <w:rFonts w:ascii="Century Gothic" w:hAnsi="Century Gothic"/>
          <w:sz w:val="18"/>
          <w:szCs w:val="18"/>
        </w:rPr>
        <w:sectPr w:rsidR="00F11C85" w:rsidRPr="00BD34E0" w:rsidSect="00833588">
          <w:headerReference w:type="default" r:id="rId12"/>
          <w:footerReference w:type="default" r:id="rId13"/>
          <w:type w:val="continuous"/>
          <w:pgSz w:w="11906" w:h="16838"/>
          <w:pgMar w:top="1417" w:right="1417" w:bottom="1417" w:left="1417" w:header="708" w:footer="510" w:gutter="0"/>
          <w:cols w:space="708"/>
          <w:docGrid w:linePitch="360"/>
        </w:sectPr>
      </w:pPr>
      <w:r w:rsidRPr="00BD34E0">
        <w:rPr>
          <w:rFonts w:ascii="Century Gothic" w:hAnsi="Century Gothic"/>
          <w:sz w:val="18"/>
          <w:szCs w:val="18"/>
        </w:rPr>
        <w:t xml:space="preserve">Afin de vous accompagner, notre Cabinet vous propose différents types de prestations pouvant être réalisées ponctuellement ou </w:t>
      </w:r>
      <w:r w:rsidRPr="00BD34E0">
        <w:rPr>
          <w:rFonts w:ascii="Century Gothic" w:hAnsi="Century Gothic"/>
          <w:b/>
          <w:bCs/>
          <w:sz w:val="18"/>
          <w:szCs w:val="18"/>
        </w:rPr>
        <w:t>sous forme d’abonnement annuel</w:t>
      </w:r>
      <w:r w:rsidRPr="00BD34E0">
        <w:rPr>
          <w:rFonts w:ascii="Century Gothic" w:hAnsi="Century Gothic"/>
          <w:sz w:val="18"/>
          <w:szCs w:val="18"/>
        </w:rPr>
        <w:t xml:space="preserve"> dit abonnement de suivi patrimonial dont les prestations incluses varient en fonction de la formule choisie.</w:t>
      </w:r>
    </w:p>
    <w:p w14:paraId="2E3B9872" w14:textId="77777777" w:rsidR="00C02D05" w:rsidRPr="00BD34E0" w:rsidRDefault="00C02D05" w:rsidP="009B2DDB">
      <w:pPr>
        <w:spacing w:after="200" w:line="276" w:lineRule="auto"/>
        <w:rPr>
          <w:rFonts w:ascii="Century Gothic" w:hAnsi="Century Gothic"/>
          <w:b/>
          <w:color w:val="2A2C4F"/>
          <w:sz w:val="18"/>
          <w:szCs w:val="18"/>
        </w:rPr>
      </w:pPr>
    </w:p>
    <w:p w14:paraId="67C64499" w14:textId="05F0964B" w:rsidR="00BB194B" w:rsidRPr="00BD34E0" w:rsidRDefault="003F7868" w:rsidP="009B2DDB">
      <w:pPr>
        <w:spacing w:after="200" w:line="276" w:lineRule="auto"/>
        <w:rPr>
          <w:rFonts w:ascii="Century Gothic" w:hAnsi="Century Gothic"/>
          <w:b/>
          <w:color w:val="2A2C4F"/>
          <w:sz w:val="18"/>
          <w:szCs w:val="18"/>
        </w:rPr>
      </w:pPr>
      <w:r w:rsidRPr="00BD34E0">
        <w:rPr>
          <w:rFonts w:ascii="Century Gothic" w:hAnsi="Century Gothic"/>
          <w:b/>
          <w:color w:val="2A2C4F"/>
          <w:sz w:val="18"/>
          <w:szCs w:val="18"/>
        </w:rPr>
        <w:t>N</w:t>
      </w:r>
      <w:r w:rsidR="00BB194B" w:rsidRPr="00BD34E0">
        <w:rPr>
          <w:rFonts w:ascii="Century Gothic" w:hAnsi="Century Gothic"/>
          <w:b/>
          <w:color w:val="2A2C4F"/>
          <w:sz w:val="18"/>
          <w:szCs w:val="18"/>
        </w:rPr>
        <w:t>OS</w:t>
      </w:r>
      <w:r w:rsidR="00223B15" w:rsidRPr="00BD34E0">
        <w:rPr>
          <w:rFonts w:ascii="Century Gothic" w:hAnsi="Century Gothic"/>
          <w:b/>
          <w:color w:val="2A2C4F"/>
          <w:sz w:val="18"/>
          <w:szCs w:val="18"/>
        </w:rPr>
        <w:t xml:space="preserve"> </w:t>
      </w:r>
      <w:r w:rsidR="00BB194B" w:rsidRPr="00BD34E0">
        <w:rPr>
          <w:rFonts w:ascii="Century Gothic" w:hAnsi="Century Gothic"/>
          <w:b/>
          <w:color w:val="2A2C4F"/>
          <w:sz w:val="18"/>
          <w:szCs w:val="18"/>
        </w:rPr>
        <w:t>STATUTS REGLEMENTES ET NOS PARTENAIRES</w:t>
      </w:r>
    </w:p>
    <w:p w14:paraId="3C429ABE" w14:textId="77702C3B" w:rsidR="0012227D" w:rsidRPr="00BD34E0" w:rsidRDefault="00BB194B" w:rsidP="00BB194B">
      <w:pPr>
        <w:jc w:val="both"/>
        <w:rPr>
          <w:rFonts w:ascii="Century Gothic" w:hAnsi="Century Gothic"/>
          <w:sz w:val="18"/>
          <w:szCs w:val="18"/>
        </w:rPr>
      </w:pPr>
      <w:r w:rsidRPr="00BD34E0">
        <w:rPr>
          <w:rFonts w:ascii="Century Gothic" w:hAnsi="Century Gothic"/>
          <w:sz w:val="18"/>
          <w:szCs w:val="18"/>
        </w:rPr>
        <w:t>Vous trouverez ci-dessous la liste de mes habilitations et celle</w:t>
      </w:r>
      <w:r w:rsidR="00DA0CA0" w:rsidRPr="00BD34E0">
        <w:rPr>
          <w:rFonts w:ascii="Century Gothic" w:hAnsi="Century Gothic"/>
          <w:sz w:val="18"/>
          <w:szCs w:val="18"/>
        </w:rPr>
        <w:t>s</w:t>
      </w:r>
      <w:r w:rsidRPr="00BD34E0">
        <w:rPr>
          <w:rFonts w:ascii="Century Gothic" w:hAnsi="Century Gothic"/>
          <w:sz w:val="18"/>
          <w:szCs w:val="18"/>
        </w:rPr>
        <w:t xml:space="preserve">, par statut règlementé, de mes principaux partenaires. </w:t>
      </w:r>
    </w:p>
    <w:p w14:paraId="6DFFC073" w14:textId="5BE54D1C" w:rsidR="00C003B5" w:rsidRPr="00BD34E0" w:rsidRDefault="00BB194B" w:rsidP="00BB194B">
      <w:pPr>
        <w:jc w:val="both"/>
        <w:rPr>
          <w:rFonts w:ascii="Century Gothic" w:hAnsi="Century Gothic"/>
          <w:sz w:val="18"/>
          <w:szCs w:val="18"/>
        </w:rPr>
      </w:pPr>
      <w:r w:rsidRPr="00BD34E0">
        <w:rPr>
          <w:rFonts w:ascii="Century Gothic" w:hAnsi="Century Gothic"/>
          <w:sz w:val="18"/>
          <w:szCs w:val="18"/>
        </w:rPr>
        <w:t xml:space="preserve">Sur simple demande, vous pourrez obtenir communication du nom des autres compagnies avec lesquelles nous avons un accord. </w:t>
      </w:r>
    </w:p>
    <w:p w14:paraId="2084F978" w14:textId="77777777" w:rsidR="00433685" w:rsidRPr="00BD34E0" w:rsidRDefault="00433685" w:rsidP="00BB194B">
      <w:pPr>
        <w:jc w:val="both"/>
        <w:rPr>
          <w:rFonts w:ascii="Century Gothic" w:hAnsi="Century Gothic"/>
          <w:sz w:val="18"/>
          <w:szCs w:val="18"/>
        </w:rPr>
      </w:pPr>
    </w:p>
    <w:p w14:paraId="06662048" w14:textId="3AA28536" w:rsidR="00E8539F" w:rsidRDefault="00E8539F">
      <w:pPr>
        <w:spacing w:after="160" w:line="259" w:lineRule="auto"/>
        <w:rPr>
          <w:rFonts w:ascii="Century Gothic" w:hAnsi="Century Gothic"/>
          <w:sz w:val="18"/>
          <w:szCs w:val="18"/>
        </w:rPr>
      </w:pPr>
      <w:r>
        <w:rPr>
          <w:rFonts w:ascii="Century Gothic" w:hAnsi="Century Gothic"/>
          <w:sz w:val="18"/>
          <w:szCs w:val="18"/>
        </w:rPr>
        <w:br w:type="page"/>
      </w:r>
    </w:p>
    <w:p w14:paraId="07DD3BA4" w14:textId="77777777" w:rsidR="00C44C82" w:rsidRPr="00BD34E0" w:rsidRDefault="00C44C82" w:rsidP="0016506C">
      <w:pPr>
        <w:jc w:val="both"/>
        <w:rPr>
          <w:rFonts w:ascii="Century Gothic" w:hAnsi="Century Gothic"/>
          <w:sz w:val="18"/>
          <w:szCs w:val="1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3260"/>
      </w:tblGrid>
      <w:tr w:rsidR="00341E75" w:rsidRPr="00BD34E0" w14:paraId="3C538834" w14:textId="77777777" w:rsidTr="00F8525E">
        <w:trPr>
          <w:trHeight w:val="447"/>
          <w:jc w:val="center"/>
        </w:trPr>
        <w:tc>
          <w:tcPr>
            <w:tcW w:w="9634"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3BDAAD3E" w14:textId="1DE3E3C6" w:rsidR="00341E75" w:rsidRPr="00BD34E0" w:rsidRDefault="00341E75" w:rsidP="00707745">
            <w:pPr>
              <w:jc w:val="center"/>
              <w:rPr>
                <w:rFonts w:ascii="Century Gothic" w:hAnsi="Century Gothic"/>
                <w:bCs/>
                <w:color w:val="FFFFFF" w:themeColor="background1"/>
                <w:sz w:val="18"/>
                <w:szCs w:val="18"/>
              </w:rPr>
            </w:pPr>
            <w:r w:rsidRPr="00BD34E0">
              <w:rPr>
                <w:rFonts w:ascii="Century Gothic" w:hAnsi="Century Gothic"/>
                <w:b/>
                <w:color w:val="FFFFFF" w:themeColor="background1"/>
                <w:sz w:val="18"/>
                <w:szCs w:val="18"/>
              </w:rPr>
              <w:t>Numéro d’enregistrement sur le registre unique des intermédiaires en</w:t>
            </w:r>
            <w:r w:rsidRPr="00BD34E0">
              <w:rPr>
                <w:rFonts w:ascii="Century Gothic" w:hAnsi="Century Gothic"/>
                <w:b/>
                <w:bCs/>
                <w:color w:val="FFFFFF" w:themeColor="background1"/>
                <w:sz w:val="18"/>
                <w:szCs w:val="18"/>
              </w:rPr>
              <w:t xml:space="preserve"> assurance, banque et finance</w:t>
            </w:r>
            <w:r w:rsidRPr="00BD34E0">
              <w:rPr>
                <w:rFonts w:ascii="Century Gothic" w:hAnsi="Century Gothic"/>
                <w:bCs/>
                <w:color w:val="FFFFFF" w:themeColor="background1"/>
                <w:sz w:val="18"/>
                <w:szCs w:val="18"/>
              </w:rPr>
              <w:t xml:space="preserve"> (</w:t>
            </w:r>
            <w:hyperlink r:id="rId14" w:history="1">
              <w:r w:rsidRPr="00BD34E0">
                <w:rPr>
                  <w:rStyle w:val="Lienhypertexte"/>
                  <w:rFonts w:ascii="Century Gothic" w:hAnsi="Century Gothic"/>
                  <w:bCs/>
                  <w:color w:val="FFFFFF" w:themeColor="background1"/>
                  <w:sz w:val="18"/>
                  <w:szCs w:val="18"/>
                </w:rPr>
                <w:t>www.orias.fr</w:t>
              </w:r>
            </w:hyperlink>
            <w:r w:rsidRPr="00BD34E0">
              <w:rPr>
                <w:rFonts w:ascii="Century Gothic" w:hAnsi="Century Gothic"/>
                <w:bCs/>
                <w:color w:val="FFFFFF" w:themeColor="background1"/>
                <w:sz w:val="18"/>
                <w:szCs w:val="18"/>
              </w:rPr>
              <w:t xml:space="preserve">) : </w:t>
            </w:r>
            <w:r w:rsidR="00C600E2" w:rsidRPr="00BD34E0">
              <w:rPr>
                <w:rFonts w:ascii="Century Gothic" w:hAnsi="Century Gothic"/>
                <w:b/>
                <w:bCs/>
                <w:color w:val="FFFFFF" w:themeColor="background1"/>
                <w:sz w:val="18"/>
                <w:szCs w:val="18"/>
              </w:rPr>
              <w:t>07005270</w:t>
            </w:r>
          </w:p>
          <w:p w14:paraId="4F34EC21" w14:textId="77777777" w:rsidR="00341E75" w:rsidRPr="00BD34E0" w:rsidRDefault="00341E75" w:rsidP="00707745">
            <w:pPr>
              <w:rPr>
                <w:rFonts w:ascii="Century Gothic" w:hAnsi="Century Gothic"/>
                <w:b/>
                <w:color w:val="FFFFFF" w:themeColor="background1"/>
                <w:sz w:val="18"/>
                <w:szCs w:val="18"/>
              </w:rPr>
            </w:pPr>
          </w:p>
        </w:tc>
      </w:tr>
      <w:tr w:rsidR="00341E75" w:rsidRPr="00BD34E0" w14:paraId="5E5A167F" w14:textId="77777777" w:rsidTr="00F8525E">
        <w:trPr>
          <w:trHeight w:val="626"/>
          <w:jc w:val="center"/>
        </w:trPr>
        <w:tc>
          <w:tcPr>
            <w:tcW w:w="3256" w:type="dxa"/>
            <w:tcBorders>
              <w:top w:val="single" w:sz="4" w:space="0" w:color="auto"/>
              <w:left w:val="single" w:sz="4" w:space="0" w:color="auto"/>
              <w:bottom w:val="single" w:sz="4" w:space="0" w:color="auto"/>
              <w:right w:val="single" w:sz="4" w:space="0" w:color="FFFFFF"/>
            </w:tcBorders>
            <w:shd w:val="clear" w:color="auto" w:fill="0070C0"/>
            <w:vAlign w:val="center"/>
          </w:tcPr>
          <w:p w14:paraId="6B9D010A" w14:textId="77777777" w:rsidR="00341E75" w:rsidRPr="00BD34E0" w:rsidRDefault="00341E75" w:rsidP="00707745">
            <w:pPr>
              <w:jc w:val="center"/>
              <w:rPr>
                <w:rFonts w:ascii="Century Gothic" w:hAnsi="Century Gothic"/>
                <w:b/>
                <w:color w:val="FFFFFF" w:themeColor="background1"/>
                <w:sz w:val="18"/>
                <w:szCs w:val="18"/>
              </w:rPr>
            </w:pPr>
            <w:r w:rsidRPr="00BD34E0">
              <w:rPr>
                <w:rFonts w:ascii="Century Gothic" w:hAnsi="Century Gothic"/>
                <w:b/>
                <w:color w:val="FFFFFF" w:themeColor="background1"/>
                <w:sz w:val="18"/>
                <w:szCs w:val="18"/>
              </w:rPr>
              <w:t>Catégorie d’inscription</w:t>
            </w:r>
          </w:p>
        </w:tc>
        <w:tc>
          <w:tcPr>
            <w:tcW w:w="3118" w:type="dxa"/>
            <w:tcBorders>
              <w:top w:val="single" w:sz="4" w:space="0" w:color="auto"/>
              <w:left w:val="single" w:sz="4" w:space="0" w:color="FFFFFF"/>
              <w:bottom w:val="single" w:sz="4" w:space="0" w:color="auto"/>
              <w:right w:val="single" w:sz="4" w:space="0" w:color="auto"/>
            </w:tcBorders>
            <w:shd w:val="clear" w:color="auto" w:fill="0070C0"/>
            <w:vAlign w:val="center"/>
          </w:tcPr>
          <w:p w14:paraId="013DC7C9" w14:textId="77777777" w:rsidR="00341E75" w:rsidRPr="00BD34E0" w:rsidRDefault="00341E75" w:rsidP="00707745">
            <w:pPr>
              <w:jc w:val="center"/>
              <w:rPr>
                <w:rFonts w:ascii="Century Gothic" w:hAnsi="Century Gothic"/>
                <w:b/>
                <w:color w:val="FFFFFF" w:themeColor="background1"/>
                <w:sz w:val="18"/>
                <w:szCs w:val="18"/>
              </w:rPr>
            </w:pPr>
            <w:r w:rsidRPr="00BD34E0">
              <w:rPr>
                <w:rFonts w:ascii="Century Gothic" w:hAnsi="Century Gothic"/>
                <w:b/>
                <w:color w:val="FFFFFF" w:themeColor="background1"/>
                <w:sz w:val="18"/>
                <w:szCs w:val="18"/>
              </w:rPr>
              <w:t xml:space="preserve">Relations capitalistiques ou droits de vote   </w:t>
            </w:r>
          </w:p>
        </w:tc>
        <w:tc>
          <w:tcPr>
            <w:tcW w:w="3260" w:type="dxa"/>
            <w:tcBorders>
              <w:top w:val="single" w:sz="4" w:space="0" w:color="auto"/>
              <w:left w:val="single" w:sz="4" w:space="0" w:color="FFFFFF"/>
              <w:bottom w:val="single" w:sz="4" w:space="0" w:color="auto"/>
              <w:right w:val="single" w:sz="4" w:space="0" w:color="auto"/>
            </w:tcBorders>
            <w:shd w:val="clear" w:color="auto" w:fill="0070C0"/>
          </w:tcPr>
          <w:p w14:paraId="3A2613E8" w14:textId="77777777" w:rsidR="00341E75" w:rsidRPr="00BD34E0" w:rsidRDefault="00341E75" w:rsidP="00707745">
            <w:pPr>
              <w:jc w:val="center"/>
              <w:rPr>
                <w:rFonts w:ascii="Century Gothic" w:hAnsi="Century Gothic"/>
                <w:b/>
                <w:color w:val="FFFFFF" w:themeColor="background1"/>
                <w:sz w:val="18"/>
                <w:szCs w:val="18"/>
              </w:rPr>
            </w:pPr>
          </w:p>
          <w:p w14:paraId="61D6735D" w14:textId="77777777" w:rsidR="00341E75" w:rsidRPr="00BD34E0" w:rsidRDefault="00341E75" w:rsidP="00707745">
            <w:pPr>
              <w:jc w:val="center"/>
              <w:rPr>
                <w:rFonts w:ascii="Century Gothic" w:hAnsi="Century Gothic"/>
                <w:b/>
                <w:color w:val="FFFFFF" w:themeColor="background1"/>
                <w:sz w:val="18"/>
                <w:szCs w:val="18"/>
              </w:rPr>
            </w:pPr>
            <w:r w:rsidRPr="00BD34E0">
              <w:rPr>
                <w:rFonts w:ascii="Century Gothic" w:hAnsi="Century Gothic"/>
                <w:b/>
                <w:color w:val="FFFFFF" w:themeColor="background1"/>
                <w:sz w:val="18"/>
                <w:szCs w:val="18"/>
              </w:rPr>
              <w:t xml:space="preserve">Principaux partenaires </w:t>
            </w:r>
          </w:p>
          <w:p w14:paraId="5F33B957" w14:textId="2FB6E229" w:rsidR="00341E75" w:rsidRPr="00BD34E0" w:rsidRDefault="00341E75" w:rsidP="00E8539F">
            <w:pPr>
              <w:jc w:val="center"/>
              <w:rPr>
                <w:rFonts w:ascii="Century Gothic" w:hAnsi="Century Gothic"/>
                <w:b/>
                <w:color w:val="FFFFFF" w:themeColor="background1"/>
                <w:sz w:val="18"/>
                <w:szCs w:val="18"/>
              </w:rPr>
            </w:pPr>
            <w:r w:rsidRPr="00BD34E0">
              <w:rPr>
                <w:rFonts w:ascii="Century Gothic" w:hAnsi="Century Gothic"/>
                <w:b/>
                <w:color w:val="FFFFFF" w:themeColor="background1"/>
                <w:sz w:val="18"/>
                <w:szCs w:val="18"/>
              </w:rPr>
              <w:t>(Représentant au moins 10% du C.A)</w:t>
            </w:r>
          </w:p>
        </w:tc>
      </w:tr>
      <w:tr w:rsidR="00CB621E" w:rsidRPr="00BD34E0" w14:paraId="32A2422D" w14:textId="77777777" w:rsidTr="00F8525E">
        <w:trPr>
          <w:trHeight w:val="416"/>
          <w:jc w:val="center"/>
        </w:trPr>
        <w:tc>
          <w:tcPr>
            <w:tcW w:w="9634"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393EA08E" w14:textId="77777777" w:rsidR="00341E75" w:rsidRPr="00BD34E0" w:rsidRDefault="00341E75" w:rsidP="00707745">
            <w:pPr>
              <w:jc w:val="center"/>
              <w:rPr>
                <w:rFonts w:ascii="Century Gothic" w:hAnsi="Century Gothic"/>
                <w:b/>
                <w:color w:val="FFFFFF" w:themeColor="background1"/>
                <w:sz w:val="18"/>
                <w:szCs w:val="18"/>
              </w:rPr>
            </w:pPr>
            <w:r w:rsidRPr="00BD34E0">
              <w:rPr>
                <w:rFonts w:ascii="Century Gothic" w:hAnsi="Century Gothic"/>
                <w:b/>
                <w:color w:val="FFFFFF" w:themeColor="background1"/>
                <w:sz w:val="18"/>
                <w:szCs w:val="18"/>
              </w:rPr>
              <w:t>CONSEILLER EN INVESTISSEMENTS FINANCIERS (CIF)</w:t>
            </w:r>
          </w:p>
        </w:tc>
      </w:tr>
      <w:tr w:rsidR="00341E75" w:rsidRPr="00BD34E0" w14:paraId="1B447D70" w14:textId="77777777" w:rsidTr="00F8525E">
        <w:trPr>
          <w:trHeight w:val="1382"/>
          <w:jc w:val="center"/>
        </w:trPr>
        <w:tc>
          <w:tcPr>
            <w:tcW w:w="3256" w:type="dxa"/>
            <w:tcBorders>
              <w:top w:val="single" w:sz="4" w:space="0" w:color="auto"/>
            </w:tcBorders>
            <w:shd w:val="clear" w:color="auto" w:fill="FFFFFF" w:themeFill="background1"/>
          </w:tcPr>
          <w:p w14:paraId="74B1718A" w14:textId="77777777" w:rsidR="00C600E2" w:rsidRPr="00BD34E0" w:rsidRDefault="00C600E2" w:rsidP="00C600E2">
            <w:pPr>
              <w:spacing w:before="120"/>
              <w:jc w:val="both"/>
              <w:rPr>
                <w:rFonts w:ascii="Century Gothic" w:hAnsi="Century Gothic"/>
                <w:b/>
                <w:color w:val="EECBC7"/>
                <w:sz w:val="18"/>
                <w:szCs w:val="18"/>
              </w:rPr>
            </w:pPr>
            <w:r w:rsidRPr="00BD34E0">
              <w:rPr>
                <w:rFonts w:ascii="Century Gothic" w:hAnsi="Century Gothic"/>
                <w:b/>
                <w:sz w:val="18"/>
                <w:szCs w:val="18"/>
              </w:rPr>
              <w:t xml:space="preserve">Conseil en investissements financiers (CIF) proposant des prestations de conseil non-indépendant au sens de l’article 325-5 du RGAMF </w:t>
            </w:r>
            <w:r w:rsidRPr="00BD34E0">
              <w:rPr>
                <w:rFonts w:ascii="Century Gothic" w:hAnsi="Century Gothic"/>
                <w:bCs/>
                <w:sz w:val="18"/>
                <w:szCs w:val="18"/>
              </w:rPr>
              <w:t xml:space="preserve">adhérent </w:t>
            </w:r>
            <w:r w:rsidRPr="00BD34E0">
              <w:rPr>
                <w:rFonts w:ascii="Century Gothic" w:hAnsi="Century Gothic"/>
                <w:bCs/>
                <w:iCs/>
                <w:sz w:val="18"/>
                <w:szCs w:val="18"/>
              </w:rPr>
              <w:t>de ANACOFI CIF,</w:t>
            </w:r>
            <w:r w:rsidRPr="00BD34E0">
              <w:rPr>
                <w:rFonts w:ascii="Century Gothic" w:hAnsi="Century Gothic"/>
                <w:bCs/>
                <w:sz w:val="18"/>
                <w:szCs w:val="18"/>
              </w:rPr>
              <w:t xml:space="preserve"> association agréée par l’AMF (17 place de la Bourse 75082 Paris Cedex 02 – www.amf-france.org)</w:t>
            </w:r>
          </w:p>
          <w:p w14:paraId="219A875D" w14:textId="77777777" w:rsidR="00341E75" w:rsidRPr="00BD34E0" w:rsidRDefault="00341E75" w:rsidP="00707745">
            <w:pPr>
              <w:spacing w:before="120"/>
              <w:rPr>
                <w:rFonts w:ascii="Century Gothic" w:hAnsi="Century Gothic"/>
                <w:b/>
                <w:color w:val="EECBC7"/>
                <w:sz w:val="18"/>
                <w:szCs w:val="18"/>
              </w:rPr>
            </w:pPr>
          </w:p>
          <w:p w14:paraId="4047CCC2" w14:textId="77777777" w:rsidR="00341E75" w:rsidRPr="00BD34E0" w:rsidRDefault="00341E75" w:rsidP="00707745">
            <w:pPr>
              <w:spacing w:before="120"/>
              <w:jc w:val="both"/>
              <w:rPr>
                <w:rFonts w:ascii="Century Gothic" w:hAnsi="Century Gothic"/>
                <w:bCs/>
                <w:sz w:val="18"/>
                <w:szCs w:val="18"/>
              </w:rPr>
            </w:pPr>
          </w:p>
        </w:tc>
        <w:tc>
          <w:tcPr>
            <w:tcW w:w="3118" w:type="dxa"/>
            <w:tcBorders>
              <w:top w:val="single" w:sz="4" w:space="0" w:color="auto"/>
            </w:tcBorders>
            <w:shd w:val="clear" w:color="auto" w:fill="FFFFFF" w:themeFill="background1"/>
          </w:tcPr>
          <w:p w14:paraId="1D86FD61" w14:textId="254DC1F6" w:rsidR="00341E75" w:rsidRPr="00BD34E0" w:rsidRDefault="00C600E2" w:rsidP="00707745">
            <w:pPr>
              <w:spacing w:before="120"/>
              <w:jc w:val="both"/>
              <w:rPr>
                <w:rFonts w:ascii="Century Gothic" w:hAnsi="Century Gothic"/>
                <w:b/>
                <w:sz w:val="18"/>
                <w:szCs w:val="18"/>
              </w:rPr>
            </w:pPr>
            <w:r w:rsidRPr="00BD34E0">
              <w:rPr>
                <w:rFonts w:ascii="Century Gothic" w:hAnsi="Century Gothic"/>
                <w:sz w:val="18"/>
                <w:szCs w:val="18"/>
              </w:rPr>
              <w:t xml:space="preserve">Etablissements promoteurs de produits mentionnés au 1° de l’article L.341-3 du code monétaire et financier (notamment établissements de crédit, établissements de paiement, entreprises d’assurance et sociétés de gestion d’organismes de placement collectif) avec lesquels le Cabinet entretient une relation significative de nature capitalistique </w:t>
            </w:r>
            <w:r w:rsidRPr="00BD34E0">
              <w:rPr>
                <w:rFonts w:ascii="Century Gothic" w:hAnsi="Century Gothic"/>
                <w:b/>
                <w:sz w:val="18"/>
                <w:szCs w:val="18"/>
              </w:rPr>
              <w:t>: NEANT </w:t>
            </w:r>
          </w:p>
        </w:tc>
        <w:tc>
          <w:tcPr>
            <w:tcW w:w="3260" w:type="dxa"/>
            <w:tcBorders>
              <w:top w:val="single" w:sz="4" w:space="0" w:color="auto"/>
            </w:tcBorders>
            <w:shd w:val="clear" w:color="auto" w:fill="FFFFFF" w:themeFill="background1"/>
          </w:tcPr>
          <w:p w14:paraId="0DD27665" w14:textId="2E59A9D8" w:rsidR="00C600E2" w:rsidRPr="00BD34E0" w:rsidRDefault="00C600E2" w:rsidP="00C600E2">
            <w:pPr>
              <w:spacing w:before="120"/>
              <w:jc w:val="both"/>
              <w:rPr>
                <w:rFonts w:ascii="Century Gothic" w:hAnsi="Century Gothic"/>
                <w:b/>
                <w:sz w:val="18"/>
                <w:szCs w:val="18"/>
              </w:rPr>
            </w:pPr>
            <w:r w:rsidRPr="00BD34E0">
              <w:rPr>
                <w:rFonts w:ascii="Century Gothic" w:hAnsi="Century Gothic"/>
                <w:sz w:val="18"/>
                <w:szCs w:val="18"/>
              </w:rPr>
              <w:t xml:space="preserve">Liste des partenaires avec lesquels le Cabinet entretient une relation commerciale significative :  </w:t>
            </w:r>
          </w:p>
          <w:p w14:paraId="039C7EB7" w14:textId="6359F3AA" w:rsidR="00F909F2" w:rsidRDefault="00C600E2" w:rsidP="00F909F2">
            <w:pPr>
              <w:pStyle w:val="Paragraphedeliste"/>
              <w:numPr>
                <w:ilvl w:val="0"/>
                <w:numId w:val="13"/>
              </w:numPr>
              <w:rPr>
                <w:sz w:val="18"/>
                <w:szCs w:val="18"/>
              </w:rPr>
            </w:pPr>
            <w:r w:rsidRPr="00BD34E0">
              <w:rPr>
                <w:sz w:val="18"/>
                <w:szCs w:val="18"/>
              </w:rPr>
              <w:t xml:space="preserve">ODDO BHF </w:t>
            </w:r>
          </w:p>
          <w:p w14:paraId="548F5EDD" w14:textId="568DE8B0" w:rsidR="00F8525E" w:rsidRDefault="00F8525E" w:rsidP="00F909F2">
            <w:pPr>
              <w:pStyle w:val="Paragraphedeliste"/>
              <w:numPr>
                <w:ilvl w:val="0"/>
                <w:numId w:val="13"/>
              </w:numPr>
              <w:rPr>
                <w:sz w:val="18"/>
                <w:szCs w:val="18"/>
              </w:rPr>
            </w:pPr>
            <w:r>
              <w:rPr>
                <w:sz w:val="18"/>
                <w:szCs w:val="18"/>
              </w:rPr>
              <w:t>ALTAROC</w:t>
            </w:r>
          </w:p>
          <w:p w14:paraId="1F0EC463" w14:textId="5837AD6E" w:rsidR="00F8525E" w:rsidRPr="00BD34E0" w:rsidRDefault="00F8525E" w:rsidP="00F909F2">
            <w:pPr>
              <w:pStyle w:val="Paragraphedeliste"/>
              <w:numPr>
                <w:ilvl w:val="0"/>
                <w:numId w:val="13"/>
              </w:numPr>
              <w:rPr>
                <w:sz w:val="18"/>
                <w:szCs w:val="18"/>
              </w:rPr>
            </w:pPr>
            <w:r>
              <w:rPr>
                <w:sz w:val="18"/>
                <w:szCs w:val="18"/>
              </w:rPr>
              <w:t>ARCHINVEST</w:t>
            </w:r>
          </w:p>
          <w:p w14:paraId="107A2221" w14:textId="07B6DC96" w:rsidR="00F909F2" w:rsidRPr="00BD34E0" w:rsidRDefault="00C600E2" w:rsidP="00F909F2">
            <w:pPr>
              <w:pStyle w:val="Paragraphedeliste"/>
              <w:numPr>
                <w:ilvl w:val="0"/>
                <w:numId w:val="13"/>
              </w:numPr>
              <w:rPr>
                <w:sz w:val="18"/>
                <w:szCs w:val="18"/>
              </w:rPr>
            </w:pPr>
            <w:r w:rsidRPr="00BD34E0">
              <w:rPr>
                <w:sz w:val="18"/>
                <w:szCs w:val="18"/>
                <w:lang w:val="en-US"/>
              </w:rPr>
              <w:t>ALTO EIFFEL</w:t>
            </w:r>
          </w:p>
          <w:p w14:paraId="1C355326" w14:textId="4AA99BBB" w:rsidR="00F909F2" w:rsidRPr="00B71B5E" w:rsidRDefault="00C600E2" w:rsidP="00B71B5E">
            <w:pPr>
              <w:pStyle w:val="Paragraphedeliste"/>
              <w:numPr>
                <w:ilvl w:val="0"/>
                <w:numId w:val="13"/>
              </w:numPr>
              <w:rPr>
                <w:sz w:val="18"/>
                <w:szCs w:val="18"/>
              </w:rPr>
            </w:pPr>
            <w:r w:rsidRPr="00BD34E0">
              <w:rPr>
                <w:sz w:val="18"/>
                <w:szCs w:val="18"/>
                <w:lang w:val="en-US"/>
              </w:rPr>
              <w:t xml:space="preserve">NEXTSTAGE </w:t>
            </w:r>
            <w:r w:rsidRPr="00B71B5E">
              <w:rPr>
                <w:sz w:val="18"/>
                <w:szCs w:val="18"/>
                <w:lang w:val="en-US"/>
              </w:rPr>
              <w:t xml:space="preserve"> </w:t>
            </w:r>
          </w:p>
          <w:p w14:paraId="5C5EDB23" w14:textId="16FDA87C" w:rsidR="00C600E2" w:rsidRPr="00BD34E0" w:rsidRDefault="00C600E2" w:rsidP="00F909F2">
            <w:pPr>
              <w:pStyle w:val="Paragraphedeliste"/>
              <w:numPr>
                <w:ilvl w:val="0"/>
                <w:numId w:val="13"/>
              </w:numPr>
              <w:rPr>
                <w:sz w:val="18"/>
                <w:szCs w:val="18"/>
              </w:rPr>
            </w:pPr>
            <w:r w:rsidRPr="00BD34E0">
              <w:rPr>
                <w:sz w:val="18"/>
                <w:szCs w:val="18"/>
                <w:lang w:val="en-US"/>
              </w:rPr>
              <w:t>VATEL CAPITAL</w:t>
            </w:r>
          </w:p>
          <w:p w14:paraId="5EB32FFA" w14:textId="20739972" w:rsidR="00341E75" w:rsidRPr="00BD34E0" w:rsidRDefault="00341E75" w:rsidP="00707745">
            <w:pPr>
              <w:spacing w:before="120"/>
              <w:jc w:val="both"/>
              <w:rPr>
                <w:rFonts w:ascii="Century Gothic" w:hAnsi="Century Gothic"/>
                <w:sz w:val="18"/>
                <w:szCs w:val="18"/>
              </w:rPr>
            </w:pPr>
          </w:p>
        </w:tc>
      </w:tr>
      <w:tr w:rsidR="00831F32" w:rsidRPr="00BD34E0" w14:paraId="12CFDBF5" w14:textId="77777777" w:rsidTr="00F8525E">
        <w:trPr>
          <w:trHeight w:val="444"/>
          <w:jc w:val="center"/>
        </w:trPr>
        <w:tc>
          <w:tcPr>
            <w:tcW w:w="9634" w:type="dxa"/>
            <w:gridSpan w:val="3"/>
            <w:tcBorders>
              <w:top w:val="single" w:sz="4" w:space="0" w:color="auto"/>
            </w:tcBorders>
            <w:shd w:val="clear" w:color="auto" w:fill="E7E6E6" w:themeFill="background2"/>
          </w:tcPr>
          <w:p w14:paraId="2D8CEF94" w14:textId="77777777" w:rsidR="00341E75" w:rsidRPr="00BD34E0" w:rsidRDefault="00341E75" w:rsidP="00707745">
            <w:pPr>
              <w:spacing w:before="120"/>
              <w:jc w:val="center"/>
              <w:rPr>
                <w:rFonts w:ascii="Century Gothic" w:hAnsi="Century Gothic"/>
                <w:sz w:val="18"/>
                <w:szCs w:val="18"/>
              </w:rPr>
            </w:pPr>
            <w:r w:rsidRPr="00BD34E0">
              <w:rPr>
                <w:rFonts w:ascii="Century Gothic" w:hAnsi="Century Gothic"/>
                <w:b/>
                <w:bCs/>
                <w:sz w:val="18"/>
                <w:szCs w:val="18"/>
              </w:rPr>
              <w:t>Autorités de tutelle :  L’activité de CIF est contrôlable par l’AMF et l’association professionnelle CIF.</w:t>
            </w:r>
          </w:p>
        </w:tc>
      </w:tr>
      <w:tr w:rsidR="00A55459" w:rsidRPr="00BD34E0" w14:paraId="5742B309" w14:textId="77777777" w:rsidTr="00F8525E">
        <w:trPr>
          <w:trHeight w:val="444"/>
          <w:jc w:val="center"/>
        </w:trPr>
        <w:tc>
          <w:tcPr>
            <w:tcW w:w="9634" w:type="dxa"/>
            <w:gridSpan w:val="3"/>
            <w:tcBorders>
              <w:top w:val="single" w:sz="4" w:space="0" w:color="auto"/>
            </w:tcBorders>
            <w:shd w:val="clear" w:color="auto" w:fill="0070C0"/>
          </w:tcPr>
          <w:p w14:paraId="46416EC1" w14:textId="2EE8BE19" w:rsidR="00A55459" w:rsidRPr="00BD34E0" w:rsidRDefault="00A55459" w:rsidP="00707745">
            <w:pPr>
              <w:spacing w:before="120"/>
              <w:jc w:val="center"/>
              <w:rPr>
                <w:rFonts w:ascii="Century Gothic" w:hAnsi="Century Gothic"/>
                <w:b/>
                <w:bCs/>
                <w:sz w:val="18"/>
                <w:szCs w:val="18"/>
              </w:rPr>
            </w:pPr>
            <w:r w:rsidRPr="00BD34E0">
              <w:rPr>
                <w:rFonts w:ascii="Century Gothic" w:hAnsi="Century Gothic"/>
                <w:b/>
                <w:bCs/>
                <w:color w:val="FFFFFF" w:themeColor="background1"/>
                <w:sz w:val="18"/>
                <w:szCs w:val="18"/>
              </w:rPr>
              <w:t>INTERMEDIAIRE EN ASSURANCE</w:t>
            </w:r>
          </w:p>
        </w:tc>
      </w:tr>
      <w:tr w:rsidR="00A24914" w:rsidRPr="00BD34E0" w14:paraId="0AE86E92" w14:textId="77777777" w:rsidTr="00F8525E">
        <w:trPr>
          <w:trHeight w:val="381"/>
          <w:jc w:val="center"/>
        </w:trPr>
        <w:tc>
          <w:tcPr>
            <w:tcW w:w="3256" w:type="dxa"/>
            <w:shd w:val="clear" w:color="auto" w:fill="FFFFFF" w:themeFill="background1"/>
          </w:tcPr>
          <w:p w14:paraId="39B93DDE" w14:textId="77777777" w:rsidR="00C600E2" w:rsidRPr="00BD34E0" w:rsidRDefault="00C600E2" w:rsidP="00C600E2">
            <w:pPr>
              <w:spacing w:before="120"/>
              <w:jc w:val="both"/>
              <w:rPr>
                <w:rFonts w:ascii="Century Gothic" w:hAnsi="Century Gothic"/>
                <w:b/>
                <w:sz w:val="18"/>
                <w:szCs w:val="18"/>
                <w:u w:val="single"/>
              </w:rPr>
            </w:pPr>
            <w:r w:rsidRPr="00BD34E0">
              <w:rPr>
                <w:rFonts w:ascii="Century Gothic" w:hAnsi="Century Gothic"/>
                <w:b/>
                <w:sz w:val="18"/>
                <w:szCs w:val="18"/>
                <w:u w:val="single"/>
              </w:rPr>
              <w:t xml:space="preserve">Catégorie </w:t>
            </w:r>
          </w:p>
          <w:p w14:paraId="12873CC7" w14:textId="77777777" w:rsidR="00C600E2" w:rsidRPr="00BD34E0" w:rsidRDefault="00C600E2" w:rsidP="00C600E2">
            <w:pPr>
              <w:spacing w:before="120"/>
              <w:jc w:val="both"/>
              <w:rPr>
                <w:rFonts w:ascii="Century Gothic" w:hAnsi="Century Gothic"/>
                <w:bCs/>
                <w:sz w:val="18"/>
                <w:szCs w:val="18"/>
              </w:rPr>
            </w:pPr>
            <w:r w:rsidRPr="00BD34E0">
              <w:rPr>
                <w:rFonts w:ascii="Century Gothic" w:hAnsi="Century Gothic"/>
                <w:b/>
                <w:sz w:val="18"/>
                <w:szCs w:val="18"/>
              </w:rPr>
              <w:t xml:space="preserve">Courtier en assurances catégorie « b » </w:t>
            </w:r>
            <w:r w:rsidRPr="00BD34E0">
              <w:rPr>
                <w:rFonts w:ascii="Century Gothic" w:hAnsi="Century Gothic"/>
                <w:bCs/>
                <w:sz w:val="18"/>
                <w:szCs w:val="18"/>
              </w:rPr>
              <w:t>au sens de l’article L521-2 du Code des assurances n’étant pas soumis à une obligation contractuelle de travailler exclusivement avec une ou plusieurs entreprises d’assurance.</w:t>
            </w:r>
          </w:p>
          <w:p w14:paraId="69334A93" w14:textId="77777777" w:rsidR="00C600E2" w:rsidRPr="00BD34E0" w:rsidRDefault="00C600E2" w:rsidP="00C600E2">
            <w:pPr>
              <w:spacing w:before="120"/>
              <w:jc w:val="both"/>
              <w:rPr>
                <w:rFonts w:ascii="Century Gothic" w:hAnsi="Century Gothic"/>
                <w:bCs/>
                <w:sz w:val="18"/>
                <w:szCs w:val="18"/>
              </w:rPr>
            </w:pPr>
          </w:p>
          <w:p w14:paraId="6FC0D0A7" w14:textId="77777777" w:rsidR="00C600E2" w:rsidRPr="00BD34E0" w:rsidRDefault="00C600E2" w:rsidP="00C600E2">
            <w:pPr>
              <w:spacing w:before="120"/>
              <w:jc w:val="both"/>
              <w:rPr>
                <w:rFonts w:ascii="Century Gothic" w:hAnsi="Century Gothic"/>
                <w:b/>
                <w:sz w:val="18"/>
                <w:szCs w:val="18"/>
                <w:u w:val="single"/>
              </w:rPr>
            </w:pPr>
            <w:r w:rsidRPr="00BD34E0">
              <w:rPr>
                <w:rFonts w:ascii="Century Gothic" w:hAnsi="Century Gothic"/>
                <w:b/>
                <w:sz w:val="18"/>
                <w:szCs w:val="18"/>
                <w:u w:val="single"/>
              </w:rPr>
              <w:t xml:space="preserve">Niveau de conseil </w:t>
            </w:r>
          </w:p>
          <w:p w14:paraId="53117C0C" w14:textId="77777777" w:rsidR="00C600E2" w:rsidRPr="00BD34E0" w:rsidRDefault="00C600E2" w:rsidP="00C600E2">
            <w:pPr>
              <w:spacing w:before="120"/>
              <w:jc w:val="both"/>
              <w:rPr>
                <w:rFonts w:ascii="Century Gothic" w:hAnsi="Century Gothic"/>
                <w:b/>
                <w:sz w:val="18"/>
                <w:szCs w:val="18"/>
                <w:u w:val="single"/>
              </w:rPr>
            </w:pPr>
            <w:r w:rsidRPr="00BD34E0">
              <w:rPr>
                <w:rFonts w:ascii="Century Gothic" w:hAnsi="Century Gothic"/>
                <w:b/>
                <w:sz w:val="18"/>
                <w:szCs w:val="18"/>
                <w:u w:val="single"/>
              </w:rPr>
              <w:t xml:space="preserve">Recommandation initiale </w:t>
            </w:r>
          </w:p>
          <w:p w14:paraId="569CBE2F" w14:textId="77777777" w:rsidR="00A00C78" w:rsidRDefault="00F9263E" w:rsidP="00F9263E">
            <w:pPr>
              <w:pStyle w:val="NormalWeb"/>
              <w:rPr>
                <w:rFonts w:ascii="Century Gothic" w:hAnsi="Century Gothic"/>
                <w:color w:val="000000"/>
                <w:sz w:val="18"/>
                <w:szCs w:val="18"/>
              </w:rPr>
            </w:pPr>
            <w:r w:rsidRPr="00BD34E0">
              <w:rPr>
                <w:rFonts w:ascii="Century Gothic" w:hAnsi="Century Gothic"/>
                <w:b/>
                <w:bCs/>
                <w:color w:val="000000"/>
                <w:sz w:val="18"/>
                <w:szCs w:val="18"/>
              </w:rPr>
              <w:t xml:space="preserve">Niveau I au sens de l’article L 521-4 du Code des Assurances </w:t>
            </w:r>
            <w:r w:rsidRPr="00BD34E0">
              <w:rPr>
                <w:rFonts w:ascii="Century Gothic" w:hAnsi="Century Gothic"/>
                <w:color w:val="000000"/>
                <w:sz w:val="18"/>
                <w:szCs w:val="18"/>
              </w:rPr>
              <w:t xml:space="preserve">proposant un service consistant à conseiller </w:t>
            </w:r>
            <w:r w:rsidRPr="00BD34E0">
              <w:rPr>
                <w:rFonts w:ascii="Century Gothic" w:hAnsi="Century Gothic"/>
                <w:b/>
                <w:bCs/>
                <w:color w:val="000000"/>
                <w:sz w:val="18"/>
                <w:szCs w:val="18"/>
              </w:rPr>
              <w:t>un contrat cohérent avec les exigences et les besoins</w:t>
            </w:r>
            <w:r w:rsidRPr="00BD34E0">
              <w:rPr>
                <w:rFonts w:ascii="Century Gothic" w:hAnsi="Century Gothic"/>
                <w:color w:val="000000"/>
                <w:sz w:val="18"/>
                <w:szCs w:val="18"/>
              </w:rPr>
              <w:t xml:space="preserve"> du souscripteur éventuel et lui préciser les raisons qui motivent ce conseil.</w:t>
            </w:r>
          </w:p>
          <w:p w14:paraId="53075831" w14:textId="77777777" w:rsidR="00FB0F5A" w:rsidRDefault="00F9263E" w:rsidP="00FB0F5A">
            <w:pPr>
              <w:pStyle w:val="NormalWeb"/>
              <w:rPr>
                <w:rFonts w:ascii="Century Gothic" w:hAnsi="Century Gothic"/>
                <w:color w:val="000000"/>
                <w:sz w:val="18"/>
                <w:szCs w:val="18"/>
              </w:rPr>
            </w:pPr>
            <w:proofErr w:type="gramStart"/>
            <w:r w:rsidRPr="00BD34E0">
              <w:rPr>
                <w:rFonts w:ascii="Century Gothic" w:hAnsi="Century Gothic"/>
                <w:color w:val="000000"/>
                <w:sz w:val="18"/>
                <w:szCs w:val="18"/>
              </w:rPr>
              <w:t>OU</w:t>
            </w:r>
            <w:proofErr w:type="gramEnd"/>
          </w:p>
          <w:p w14:paraId="60D0A90E" w14:textId="4904AA55" w:rsidR="00C600E2" w:rsidRPr="00FB0F5A" w:rsidRDefault="00C600E2" w:rsidP="00FB0F5A">
            <w:pPr>
              <w:pStyle w:val="NormalWeb"/>
              <w:rPr>
                <w:rFonts w:ascii="Century Gothic" w:hAnsi="Century Gothic"/>
                <w:color w:val="000000"/>
                <w:sz w:val="18"/>
                <w:szCs w:val="18"/>
              </w:rPr>
            </w:pPr>
            <w:r w:rsidRPr="00BD34E0">
              <w:rPr>
                <w:rFonts w:ascii="Century Gothic" w:hAnsi="Century Gothic"/>
                <w:b/>
                <w:sz w:val="18"/>
                <w:szCs w:val="18"/>
              </w:rPr>
              <w:t xml:space="preserve">Niveau II au sens de l’article L521-4 du Code des Assurances </w:t>
            </w:r>
            <w:r w:rsidRPr="00BD34E0">
              <w:rPr>
                <w:rFonts w:ascii="Century Gothic" w:hAnsi="Century Gothic"/>
                <w:bCs/>
                <w:sz w:val="18"/>
                <w:szCs w:val="18"/>
              </w:rPr>
              <w:t xml:space="preserve">proposant un service de </w:t>
            </w:r>
            <w:r w:rsidRPr="00BD34E0">
              <w:rPr>
                <w:rFonts w:ascii="Century Gothic" w:hAnsi="Century Gothic"/>
                <w:b/>
                <w:sz w:val="18"/>
                <w:szCs w:val="18"/>
              </w:rPr>
              <w:t>recommandation personnalisée</w:t>
            </w:r>
            <w:r w:rsidRPr="00BD34E0">
              <w:rPr>
                <w:rFonts w:ascii="Century Gothic" w:hAnsi="Century Gothic"/>
                <w:bCs/>
                <w:sz w:val="18"/>
                <w:szCs w:val="18"/>
              </w:rPr>
              <w:t xml:space="preserve"> consistant, sous réserves que les </w:t>
            </w:r>
            <w:r w:rsidRPr="00BD34E0">
              <w:rPr>
                <w:rFonts w:ascii="Century Gothic" w:hAnsi="Century Gothic"/>
                <w:bCs/>
                <w:sz w:val="18"/>
                <w:szCs w:val="18"/>
              </w:rPr>
              <w:lastRenderedPageBreak/>
              <w:t xml:space="preserve">circonstances le permettent, à expliquer au Client pourquoi, parmi plusieurs contrats ou plusieurs options, un ou plusieurs contrats ou options correspondent le mieux à ses exigences et besoins. </w:t>
            </w:r>
          </w:p>
          <w:p w14:paraId="3FF26FFA" w14:textId="77777777" w:rsidR="00C600E2" w:rsidRPr="00BD34E0" w:rsidRDefault="00C600E2" w:rsidP="00C600E2">
            <w:pPr>
              <w:spacing w:before="120"/>
              <w:jc w:val="both"/>
              <w:rPr>
                <w:rFonts w:ascii="Century Gothic" w:hAnsi="Century Gothic"/>
                <w:bCs/>
                <w:sz w:val="18"/>
                <w:szCs w:val="18"/>
              </w:rPr>
            </w:pPr>
            <w:r w:rsidRPr="00BD34E0">
              <w:rPr>
                <w:rFonts w:ascii="Century Gothic" w:hAnsi="Century Gothic"/>
                <w:bCs/>
                <w:sz w:val="18"/>
                <w:szCs w:val="18"/>
              </w:rPr>
              <w:t xml:space="preserve">Dans l’hypothèse où le courtier ne serait exceptionnellement pas en mesure de fournir ce service de niveau II, il s’engage à en informer le Client et lui exposer les raisons. </w:t>
            </w:r>
          </w:p>
          <w:p w14:paraId="52BEA741" w14:textId="77777777" w:rsidR="00C600E2" w:rsidRPr="00BD34E0" w:rsidRDefault="00C600E2" w:rsidP="00C600E2">
            <w:pPr>
              <w:spacing w:before="120"/>
              <w:jc w:val="both"/>
              <w:rPr>
                <w:rFonts w:ascii="Century Gothic" w:hAnsi="Century Gothic"/>
                <w:b/>
                <w:sz w:val="18"/>
                <w:szCs w:val="18"/>
                <w:u w:val="single"/>
              </w:rPr>
            </w:pPr>
            <w:r w:rsidRPr="00BD34E0">
              <w:rPr>
                <w:rFonts w:ascii="Century Gothic" w:hAnsi="Century Gothic"/>
                <w:b/>
                <w:sz w:val="18"/>
                <w:szCs w:val="18"/>
                <w:u w:val="single"/>
              </w:rPr>
              <w:t xml:space="preserve">Suivi du contrat - Arbitrage sur les contrats d’assurance-vie </w:t>
            </w:r>
          </w:p>
          <w:p w14:paraId="772355DB" w14:textId="77777777" w:rsidR="00C600E2" w:rsidRPr="00BD34E0" w:rsidRDefault="00C600E2" w:rsidP="00C600E2">
            <w:pPr>
              <w:spacing w:before="120"/>
              <w:jc w:val="both"/>
              <w:rPr>
                <w:rFonts w:ascii="Century Gothic" w:hAnsi="Century Gothic"/>
                <w:b/>
                <w:sz w:val="18"/>
                <w:szCs w:val="18"/>
                <w:u w:val="single"/>
              </w:rPr>
            </w:pPr>
          </w:p>
          <w:p w14:paraId="21A1AC52" w14:textId="77777777" w:rsidR="00C600E2" w:rsidRPr="00BD34E0" w:rsidRDefault="00C600E2" w:rsidP="00C600E2">
            <w:pPr>
              <w:jc w:val="both"/>
              <w:rPr>
                <w:color w:val="2F5597"/>
                <w:sz w:val="18"/>
                <w:szCs w:val="18"/>
              </w:rPr>
            </w:pPr>
            <w:r w:rsidRPr="00BD34E0">
              <w:rPr>
                <w:rFonts w:ascii="Century Gothic" w:hAnsi="Century Gothic"/>
                <w:bCs/>
                <w:sz w:val="18"/>
                <w:szCs w:val="18"/>
              </w:rPr>
              <w:t>Le client est informé qu’en application de l’article 9 du Règlement délégué (UE) 2017/2359 du 21 septembre 2017, le courtier fournira au client un justificatif lui</w:t>
            </w:r>
            <w:r w:rsidRPr="00BD34E0">
              <w:rPr>
                <w:color w:val="2F5597"/>
                <w:sz w:val="18"/>
                <w:szCs w:val="18"/>
              </w:rPr>
              <w:t xml:space="preserve"> </w:t>
            </w:r>
            <w:r w:rsidRPr="00BD34E0">
              <w:rPr>
                <w:rFonts w:ascii="Century Gothic" w:hAnsi="Century Gothic"/>
                <w:sz w:val="18"/>
                <w:szCs w:val="18"/>
              </w:rPr>
              <w:t xml:space="preserve">exposant les coûts et avantages escomptés pour chaque opération d’arbitrage sur son contrat mais que le courtier ne lui fournira pas de service de recommandation personnalisée sur les arbitrages. </w:t>
            </w:r>
          </w:p>
          <w:p w14:paraId="25BF7BC9" w14:textId="77777777" w:rsidR="00C600E2" w:rsidRPr="00BD34E0" w:rsidRDefault="00C600E2" w:rsidP="00C600E2">
            <w:pPr>
              <w:spacing w:before="120"/>
              <w:jc w:val="both"/>
              <w:rPr>
                <w:rFonts w:ascii="Century Gothic" w:hAnsi="Century Gothic"/>
                <w:b/>
                <w:sz w:val="18"/>
                <w:szCs w:val="18"/>
              </w:rPr>
            </w:pPr>
          </w:p>
        </w:tc>
        <w:tc>
          <w:tcPr>
            <w:tcW w:w="3118" w:type="dxa"/>
            <w:shd w:val="clear" w:color="auto" w:fill="FFFFFF" w:themeFill="background1"/>
          </w:tcPr>
          <w:p w14:paraId="3DFC9354" w14:textId="1A72A541" w:rsidR="00C600E2" w:rsidRPr="00BD34E0" w:rsidRDefault="00C600E2" w:rsidP="00C600E2">
            <w:pPr>
              <w:spacing w:before="120"/>
              <w:jc w:val="both"/>
              <w:rPr>
                <w:rFonts w:ascii="Century Gothic" w:hAnsi="Century Gothic"/>
                <w:b/>
                <w:sz w:val="18"/>
                <w:szCs w:val="18"/>
              </w:rPr>
            </w:pPr>
            <w:r w:rsidRPr="00BD34E0">
              <w:rPr>
                <w:rFonts w:ascii="Century Gothic" w:hAnsi="Century Gothic"/>
                <w:sz w:val="18"/>
                <w:szCs w:val="18"/>
              </w:rPr>
              <w:lastRenderedPageBreak/>
              <w:t>Entreprises avec lesquelles il existe un lien financier (si le Cabinet détient une participation directe ou indirecte égale ou &gt; à 10 % des droits de vote ou du capital d’une entreprise d’assurance ou si une entreprise d’assurance détient une participation directe ou indirecte &gt; à 10 % des droits de vote ou du capital de votre Cabinet)</w:t>
            </w:r>
            <w:r w:rsidRPr="00BD34E0">
              <w:rPr>
                <w:rFonts w:ascii="Century Gothic" w:hAnsi="Century Gothic"/>
                <w:b/>
                <w:sz w:val="18"/>
                <w:szCs w:val="18"/>
              </w:rPr>
              <w:t xml:space="preserve"> : NEANT</w:t>
            </w:r>
          </w:p>
        </w:tc>
        <w:tc>
          <w:tcPr>
            <w:tcW w:w="3260" w:type="dxa"/>
            <w:shd w:val="clear" w:color="auto" w:fill="FFFFFF" w:themeFill="background1"/>
          </w:tcPr>
          <w:p w14:paraId="40BC0E4C" w14:textId="77777777" w:rsidR="000C0BCA" w:rsidRDefault="000C0BCA" w:rsidP="000C0BCA">
            <w:pPr>
              <w:spacing w:before="120"/>
              <w:jc w:val="both"/>
              <w:rPr>
                <w:rFonts w:ascii="Century Gothic" w:hAnsi="Century Gothic"/>
                <w:sz w:val="18"/>
                <w:szCs w:val="18"/>
              </w:rPr>
            </w:pPr>
            <w:r w:rsidRPr="00BD34E0">
              <w:rPr>
                <w:rFonts w:ascii="Century Gothic" w:hAnsi="Century Gothic"/>
                <w:sz w:val="18"/>
                <w:szCs w:val="18"/>
              </w:rPr>
              <w:t xml:space="preserve">Liste des partenaires avec lesquels le Cabinet entretient une relation commerciale significative :  </w:t>
            </w:r>
          </w:p>
          <w:p w14:paraId="4E3FB9FD" w14:textId="3F8BBD72" w:rsidR="002225D0" w:rsidRPr="00BD34E0" w:rsidRDefault="002225D0" w:rsidP="000C0BCA">
            <w:pPr>
              <w:spacing w:before="120"/>
              <w:jc w:val="both"/>
              <w:rPr>
                <w:rFonts w:ascii="Century Gothic" w:hAnsi="Century Gothic"/>
                <w:b/>
                <w:sz w:val="18"/>
                <w:szCs w:val="18"/>
              </w:rPr>
            </w:pPr>
            <w:r w:rsidRPr="00BE7751">
              <w:rPr>
                <w:rFonts w:ascii="Century Gothic" w:hAnsi="Century Gothic"/>
                <w:b/>
                <w:sz w:val="18"/>
                <w:szCs w:val="18"/>
                <w:shd w:val="clear" w:color="auto" w:fill="92D050"/>
              </w:rPr>
              <w:t>Assurance-vie Luxembourgeoise</w:t>
            </w:r>
            <w:r>
              <w:rPr>
                <w:rFonts w:ascii="Century Gothic" w:hAnsi="Century Gothic"/>
                <w:b/>
                <w:sz w:val="18"/>
                <w:szCs w:val="18"/>
              </w:rPr>
              <w:t> :</w:t>
            </w:r>
          </w:p>
          <w:p w14:paraId="1B7CF6AD" w14:textId="77777777" w:rsidR="008E1DC5" w:rsidRDefault="00F8525E" w:rsidP="00B573B1">
            <w:pPr>
              <w:pStyle w:val="Paragraphedeliste"/>
              <w:numPr>
                <w:ilvl w:val="0"/>
                <w:numId w:val="11"/>
              </w:numPr>
              <w:rPr>
                <w:sz w:val="18"/>
                <w:szCs w:val="18"/>
              </w:rPr>
            </w:pPr>
            <w:r w:rsidRPr="008E1DC5">
              <w:rPr>
                <w:sz w:val="18"/>
                <w:szCs w:val="18"/>
              </w:rPr>
              <w:t>LOMBARD INTERNATIONAL</w:t>
            </w:r>
          </w:p>
          <w:p w14:paraId="61E2998F" w14:textId="41F75C55" w:rsidR="002225D0" w:rsidRDefault="002225D0" w:rsidP="00B573B1">
            <w:pPr>
              <w:pStyle w:val="Paragraphedeliste"/>
              <w:numPr>
                <w:ilvl w:val="0"/>
                <w:numId w:val="11"/>
              </w:numPr>
              <w:rPr>
                <w:sz w:val="18"/>
                <w:szCs w:val="18"/>
              </w:rPr>
            </w:pPr>
            <w:r>
              <w:rPr>
                <w:sz w:val="18"/>
                <w:szCs w:val="18"/>
              </w:rPr>
              <w:t>ONE LIFE</w:t>
            </w:r>
          </w:p>
          <w:p w14:paraId="790CC325" w14:textId="77777777" w:rsidR="002225D0" w:rsidRDefault="002225D0" w:rsidP="00BE7751">
            <w:pPr>
              <w:rPr>
                <w:sz w:val="18"/>
                <w:szCs w:val="18"/>
              </w:rPr>
            </w:pPr>
          </w:p>
          <w:p w14:paraId="614F8775" w14:textId="1C6B81C7" w:rsidR="00BE7751" w:rsidRPr="00BE7751" w:rsidRDefault="00BE7751" w:rsidP="00BE7751">
            <w:pPr>
              <w:rPr>
                <w:rFonts w:ascii="Century Gothic" w:hAnsi="Century Gothic"/>
                <w:b/>
                <w:bCs/>
                <w:sz w:val="18"/>
                <w:szCs w:val="18"/>
              </w:rPr>
            </w:pPr>
            <w:r w:rsidRPr="003A17F3">
              <w:rPr>
                <w:rFonts w:ascii="Century Gothic" w:hAnsi="Century Gothic"/>
                <w:b/>
                <w:bCs/>
                <w:sz w:val="18"/>
                <w:szCs w:val="18"/>
                <w:shd w:val="clear" w:color="auto" w:fill="FFD966" w:themeFill="accent4" w:themeFillTint="99"/>
              </w:rPr>
              <w:t>Assurance-vie Française</w:t>
            </w:r>
            <w:r w:rsidRPr="00BE7751">
              <w:rPr>
                <w:rFonts w:ascii="Century Gothic" w:hAnsi="Century Gothic"/>
                <w:b/>
                <w:bCs/>
                <w:sz w:val="18"/>
                <w:szCs w:val="18"/>
              </w:rPr>
              <w:t> :</w:t>
            </w:r>
          </w:p>
          <w:p w14:paraId="32681F50" w14:textId="17510D6E" w:rsidR="00FE4AA6" w:rsidRPr="008E1DC5" w:rsidRDefault="000C0BCA" w:rsidP="00B573B1">
            <w:pPr>
              <w:pStyle w:val="Paragraphedeliste"/>
              <w:numPr>
                <w:ilvl w:val="0"/>
                <w:numId w:val="11"/>
              </w:numPr>
              <w:rPr>
                <w:sz w:val="18"/>
                <w:szCs w:val="18"/>
              </w:rPr>
            </w:pPr>
            <w:r w:rsidRPr="008E1DC5">
              <w:rPr>
                <w:sz w:val="18"/>
                <w:szCs w:val="18"/>
              </w:rPr>
              <w:t>ODDO BHF</w:t>
            </w:r>
          </w:p>
          <w:p w14:paraId="0C50C9F5" w14:textId="77777777" w:rsidR="00FE4AA6" w:rsidRDefault="000C0BCA" w:rsidP="00F909F2">
            <w:pPr>
              <w:pStyle w:val="Paragraphedeliste"/>
              <w:numPr>
                <w:ilvl w:val="0"/>
                <w:numId w:val="11"/>
              </w:numPr>
              <w:rPr>
                <w:sz w:val="18"/>
                <w:szCs w:val="18"/>
              </w:rPr>
            </w:pPr>
            <w:r w:rsidRPr="00BD34E0">
              <w:rPr>
                <w:sz w:val="18"/>
                <w:szCs w:val="18"/>
              </w:rPr>
              <w:t>GENERALI PATRIMOINE</w:t>
            </w:r>
          </w:p>
          <w:p w14:paraId="794966EF" w14:textId="6E71F701" w:rsidR="00F8525E" w:rsidRDefault="00F8525E" w:rsidP="00F909F2">
            <w:pPr>
              <w:pStyle w:val="Paragraphedeliste"/>
              <w:numPr>
                <w:ilvl w:val="0"/>
                <w:numId w:val="11"/>
              </w:numPr>
              <w:rPr>
                <w:sz w:val="18"/>
                <w:szCs w:val="18"/>
              </w:rPr>
            </w:pPr>
            <w:r>
              <w:rPr>
                <w:sz w:val="18"/>
                <w:szCs w:val="18"/>
              </w:rPr>
              <w:t>INTENCIAL PATRIMOINE</w:t>
            </w:r>
          </w:p>
          <w:p w14:paraId="428D67D7" w14:textId="721377AE" w:rsidR="008E1DC5" w:rsidRPr="00BD34E0" w:rsidRDefault="008E1DC5" w:rsidP="00F909F2">
            <w:pPr>
              <w:pStyle w:val="Paragraphedeliste"/>
              <w:numPr>
                <w:ilvl w:val="0"/>
                <w:numId w:val="11"/>
              </w:numPr>
              <w:rPr>
                <w:sz w:val="18"/>
                <w:szCs w:val="18"/>
              </w:rPr>
            </w:pPr>
            <w:r>
              <w:rPr>
                <w:sz w:val="18"/>
                <w:szCs w:val="18"/>
              </w:rPr>
              <w:t>VIE PLUS (SURAVENIR)</w:t>
            </w:r>
          </w:p>
          <w:p w14:paraId="4E34AE99" w14:textId="77777777" w:rsidR="00FE4AA6" w:rsidRDefault="000C0BCA" w:rsidP="00F909F2">
            <w:pPr>
              <w:pStyle w:val="Paragraphedeliste"/>
              <w:numPr>
                <w:ilvl w:val="0"/>
                <w:numId w:val="11"/>
              </w:numPr>
              <w:rPr>
                <w:sz w:val="18"/>
                <w:szCs w:val="18"/>
              </w:rPr>
            </w:pPr>
            <w:r w:rsidRPr="00BD34E0">
              <w:rPr>
                <w:sz w:val="18"/>
                <w:szCs w:val="18"/>
              </w:rPr>
              <w:t>UAF LIFE PATRIMOINE</w:t>
            </w:r>
          </w:p>
          <w:p w14:paraId="04247479" w14:textId="22DFBAB7" w:rsidR="008E1DC5" w:rsidRPr="00BD34E0" w:rsidRDefault="008E1DC5" w:rsidP="00F909F2">
            <w:pPr>
              <w:pStyle w:val="Paragraphedeliste"/>
              <w:numPr>
                <w:ilvl w:val="0"/>
                <w:numId w:val="11"/>
              </w:numPr>
              <w:rPr>
                <w:sz w:val="18"/>
                <w:szCs w:val="18"/>
              </w:rPr>
            </w:pPr>
            <w:r>
              <w:rPr>
                <w:sz w:val="18"/>
                <w:szCs w:val="18"/>
              </w:rPr>
              <w:t>AXA THEMA</w:t>
            </w:r>
          </w:p>
          <w:p w14:paraId="1E49076A" w14:textId="77777777" w:rsidR="00FE4AA6" w:rsidRPr="00BD34E0" w:rsidRDefault="000C0BCA" w:rsidP="00F909F2">
            <w:pPr>
              <w:pStyle w:val="Paragraphedeliste"/>
              <w:numPr>
                <w:ilvl w:val="0"/>
                <w:numId w:val="11"/>
              </w:numPr>
              <w:rPr>
                <w:sz w:val="18"/>
                <w:szCs w:val="18"/>
              </w:rPr>
            </w:pPr>
            <w:r w:rsidRPr="00BD34E0">
              <w:rPr>
                <w:sz w:val="18"/>
                <w:szCs w:val="18"/>
              </w:rPr>
              <w:t>SWISSLIFE</w:t>
            </w:r>
          </w:p>
          <w:p w14:paraId="34BA3B6F" w14:textId="1EFB0059" w:rsidR="000C0BCA" w:rsidRDefault="000C0BCA" w:rsidP="00F909F2">
            <w:pPr>
              <w:pStyle w:val="Paragraphedeliste"/>
              <w:numPr>
                <w:ilvl w:val="0"/>
                <w:numId w:val="11"/>
              </w:numPr>
              <w:rPr>
                <w:sz w:val="18"/>
                <w:szCs w:val="18"/>
              </w:rPr>
            </w:pPr>
            <w:r w:rsidRPr="00BD34E0">
              <w:rPr>
                <w:sz w:val="18"/>
                <w:szCs w:val="18"/>
              </w:rPr>
              <w:t>CARDIF</w:t>
            </w:r>
          </w:p>
          <w:p w14:paraId="20378981" w14:textId="5CBFC557" w:rsidR="008E1DC5" w:rsidRPr="00446786" w:rsidRDefault="008E1DC5" w:rsidP="00446786">
            <w:pPr>
              <w:rPr>
                <w:sz w:val="18"/>
                <w:szCs w:val="18"/>
              </w:rPr>
            </w:pPr>
          </w:p>
          <w:p w14:paraId="1DACD808" w14:textId="6CC79C17" w:rsidR="00C600E2" w:rsidRPr="00BD34E0" w:rsidRDefault="00C600E2" w:rsidP="00C600E2">
            <w:pPr>
              <w:spacing w:before="120"/>
              <w:jc w:val="both"/>
              <w:rPr>
                <w:rFonts w:ascii="Century Gothic" w:hAnsi="Century Gothic"/>
                <w:sz w:val="18"/>
                <w:szCs w:val="18"/>
              </w:rPr>
            </w:pPr>
          </w:p>
        </w:tc>
      </w:tr>
      <w:tr w:rsidR="00DB0CD1" w:rsidRPr="00BD34E0" w14:paraId="4AF88269" w14:textId="77777777" w:rsidTr="00F8525E">
        <w:trPr>
          <w:trHeight w:val="381"/>
          <w:jc w:val="center"/>
        </w:trPr>
        <w:tc>
          <w:tcPr>
            <w:tcW w:w="9634" w:type="dxa"/>
            <w:gridSpan w:val="3"/>
            <w:shd w:val="clear" w:color="auto" w:fill="E7E6E6" w:themeFill="background2"/>
          </w:tcPr>
          <w:p w14:paraId="11E68B58" w14:textId="497ABD8D" w:rsidR="00341E75" w:rsidRPr="00BD34E0" w:rsidRDefault="00341E75" w:rsidP="00707745">
            <w:pPr>
              <w:spacing w:before="120"/>
              <w:jc w:val="center"/>
              <w:rPr>
                <w:rFonts w:ascii="Century Gothic" w:hAnsi="Century Gothic"/>
                <w:b/>
                <w:bCs/>
                <w:color w:val="000000" w:themeColor="text1"/>
                <w:sz w:val="18"/>
                <w:szCs w:val="18"/>
              </w:rPr>
            </w:pPr>
            <w:r w:rsidRPr="00BD34E0">
              <w:rPr>
                <w:rFonts w:ascii="Century Gothic" w:hAnsi="Century Gothic"/>
                <w:b/>
                <w:bCs/>
                <w:color w:val="000000" w:themeColor="text1"/>
                <w:sz w:val="18"/>
                <w:szCs w:val="18"/>
              </w:rPr>
              <w:t>Autorités de tutelle : Les activités d’IAS sont contrôlables par l’Autorité de Contrôle Prudentiel et de résolution (ACPR).</w:t>
            </w:r>
          </w:p>
          <w:p w14:paraId="419D4F50" w14:textId="5E855A89" w:rsidR="00341E75" w:rsidRPr="00BD34E0" w:rsidRDefault="00341E75" w:rsidP="00271DC5">
            <w:pPr>
              <w:spacing w:before="120"/>
              <w:jc w:val="center"/>
              <w:rPr>
                <w:rFonts w:ascii="Century Gothic" w:hAnsi="Century Gothic"/>
                <w:color w:val="000000" w:themeColor="text1"/>
                <w:sz w:val="18"/>
                <w:szCs w:val="18"/>
              </w:rPr>
            </w:pPr>
            <w:r w:rsidRPr="00BD34E0">
              <w:rPr>
                <w:rFonts w:ascii="Century Gothic" w:hAnsi="Century Gothic"/>
                <w:b/>
                <w:bCs/>
                <w:color w:val="000000" w:themeColor="text1"/>
                <w:sz w:val="18"/>
                <w:szCs w:val="18"/>
              </w:rPr>
              <w:t>ACPR : 4 Place de Budapest 75436 PARIS CEDEX 09 (www.acpr.banque-france.fr/accueil.html)</w:t>
            </w:r>
          </w:p>
        </w:tc>
      </w:tr>
      <w:tr w:rsidR="00DB0CD1" w:rsidRPr="00BD34E0" w14:paraId="2C5A10D6" w14:textId="77777777" w:rsidTr="00F8525E">
        <w:trPr>
          <w:trHeight w:val="381"/>
          <w:jc w:val="center"/>
        </w:trPr>
        <w:tc>
          <w:tcPr>
            <w:tcW w:w="9634" w:type="dxa"/>
            <w:gridSpan w:val="3"/>
            <w:shd w:val="clear" w:color="auto" w:fill="0070C0"/>
          </w:tcPr>
          <w:p w14:paraId="03A0012F" w14:textId="20282420" w:rsidR="00341E75" w:rsidRPr="00BD34E0" w:rsidRDefault="00341E75" w:rsidP="00FE4AA6">
            <w:pPr>
              <w:spacing w:before="120"/>
              <w:jc w:val="center"/>
              <w:rPr>
                <w:rFonts w:ascii="Century Gothic" w:hAnsi="Century Gothic"/>
                <w:b/>
                <w:bCs/>
                <w:color w:val="FFFFFF" w:themeColor="background1"/>
                <w:sz w:val="18"/>
                <w:szCs w:val="18"/>
              </w:rPr>
            </w:pPr>
            <w:r w:rsidRPr="00BD34E0">
              <w:rPr>
                <w:rFonts w:ascii="Century Gothic" w:hAnsi="Century Gothic"/>
                <w:b/>
                <w:bCs/>
                <w:color w:val="FFFFFF" w:themeColor="background1"/>
                <w:sz w:val="18"/>
                <w:szCs w:val="18"/>
              </w:rPr>
              <w:t>TRANSACTION SUR IMMEUBLES ET FONDS DE COMMERCE</w:t>
            </w:r>
          </w:p>
        </w:tc>
      </w:tr>
      <w:tr w:rsidR="00341E75" w:rsidRPr="00BD34E0" w14:paraId="130C205D" w14:textId="77777777" w:rsidTr="00F8525E">
        <w:trPr>
          <w:trHeight w:val="381"/>
          <w:jc w:val="center"/>
        </w:trPr>
        <w:tc>
          <w:tcPr>
            <w:tcW w:w="3256" w:type="dxa"/>
            <w:shd w:val="clear" w:color="auto" w:fill="FFFFFF" w:themeFill="background1"/>
          </w:tcPr>
          <w:p w14:paraId="0481AAAC" w14:textId="77777777" w:rsidR="00341E75" w:rsidRDefault="000C0BCA" w:rsidP="0050231C">
            <w:pPr>
              <w:spacing w:before="120"/>
              <w:jc w:val="both"/>
              <w:rPr>
                <w:rFonts w:ascii="Century Gothic" w:hAnsi="Century Gothic"/>
                <w:bCs/>
                <w:sz w:val="18"/>
                <w:szCs w:val="18"/>
              </w:rPr>
            </w:pPr>
            <w:r w:rsidRPr="00BD34E0">
              <w:rPr>
                <w:rFonts w:ascii="Century Gothic" w:hAnsi="Century Gothic"/>
                <w:b/>
                <w:bCs/>
                <w:sz w:val="18"/>
                <w:szCs w:val="18"/>
              </w:rPr>
              <w:t xml:space="preserve">Carte N° </w:t>
            </w:r>
            <w:r w:rsidR="000C4DF4" w:rsidRPr="00BD34E0">
              <w:rPr>
                <w:rStyle w:val="lev"/>
                <w:rFonts w:ascii="Century Gothic" w:hAnsi="Century Gothic"/>
                <w:sz w:val="18"/>
                <w:szCs w:val="18"/>
              </w:rPr>
              <w:t xml:space="preserve">CPI 5401 2018 000 026 109 </w:t>
            </w:r>
            <w:r w:rsidRPr="00BD34E0">
              <w:rPr>
                <w:rFonts w:ascii="Century Gothic" w:hAnsi="Century Gothic"/>
                <w:bCs/>
                <w:sz w:val="18"/>
                <w:szCs w:val="18"/>
              </w:rPr>
              <w:t xml:space="preserve">délivrée </w:t>
            </w:r>
            <w:r w:rsidR="0050231C" w:rsidRPr="00BD34E0">
              <w:rPr>
                <w:rFonts w:ascii="Century Gothic" w:hAnsi="Century Gothic"/>
                <w:bCs/>
                <w:sz w:val="18"/>
                <w:szCs w:val="18"/>
              </w:rPr>
              <w:t xml:space="preserve">par </w:t>
            </w:r>
            <w:r w:rsidR="0050231C" w:rsidRPr="00BD34E0">
              <w:rPr>
                <w:rStyle w:val="lev"/>
                <w:rFonts w:ascii="Century Gothic" w:hAnsi="Century Gothic"/>
                <w:sz w:val="18"/>
                <w:szCs w:val="18"/>
              </w:rPr>
              <w:t>Meurthe</w:t>
            </w:r>
            <w:r w:rsidRPr="00BD34E0">
              <w:rPr>
                <w:rStyle w:val="lev"/>
                <w:rFonts w:ascii="Century Gothic" w:hAnsi="Century Gothic"/>
                <w:sz w:val="18"/>
                <w:szCs w:val="18"/>
              </w:rPr>
              <w:t>-et-Moselle</w:t>
            </w:r>
            <w:r w:rsidRPr="00BD34E0">
              <w:rPr>
                <w:rFonts w:ascii="Century Gothic" w:hAnsi="Century Gothic"/>
                <w:bCs/>
                <w:sz w:val="18"/>
                <w:szCs w:val="18"/>
              </w:rPr>
              <w:t> sans détention de fonds</w:t>
            </w:r>
          </w:p>
          <w:p w14:paraId="1644B464" w14:textId="6CD8FEBB" w:rsidR="005F3F58" w:rsidRPr="00BD34E0" w:rsidRDefault="005F3F58" w:rsidP="0050231C">
            <w:pPr>
              <w:spacing w:before="120"/>
              <w:jc w:val="both"/>
              <w:rPr>
                <w:rFonts w:ascii="Century Gothic" w:hAnsi="Century Gothic"/>
                <w:b/>
                <w:bCs/>
                <w:sz w:val="18"/>
                <w:szCs w:val="18"/>
              </w:rPr>
            </w:pPr>
            <w:r>
              <w:rPr>
                <w:rFonts w:ascii="Century Gothic" w:hAnsi="Century Gothic"/>
                <w:b/>
                <w:bCs/>
                <w:sz w:val="18"/>
                <w:szCs w:val="18"/>
              </w:rPr>
              <w:t xml:space="preserve">Valable jusqu’au </w:t>
            </w:r>
            <w:r w:rsidR="001A166E">
              <w:rPr>
                <w:rFonts w:ascii="Century Gothic" w:hAnsi="Century Gothic"/>
                <w:b/>
                <w:bCs/>
                <w:sz w:val="18"/>
                <w:szCs w:val="18"/>
              </w:rPr>
              <w:t>27/03/2027</w:t>
            </w:r>
          </w:p>
        </w:tc>
        <w:tc>
          <w:tcPr>
            <w:tcW w:w="6378" w:type="dxa"/>
            <w:gridSpan w:val="2"/>
            <w:shd w:val="clear" w:color="auto" w:fill="FFFFFF" w:themeFill="background1"/>
          </w:tcPr>
          <w:p w14:paraId="7A0C1520" w14:textId="3C936D0D" w:rsidR="00297491" w:rsidRPr="00BD34E0" w:rsidRDefault="000C0BCA" w:rsidP="00297491">
            <w:pPr>
              <w:ind w:left="720" w:hanging="360"/>
              <w:rPr>
                <w:rFonts w:ascii="Century Gothic" w:hAnsi="Century Gothic"/>
                <w:sz w:val="18"/>
                <w:szCs w:val="18"/>
              </w:rPr>
            </w:pPr>
            <w:r w:rsidRPr="00BD34E0">
              <w:rPr>
                <w:rFonts w:ascii="Century Gothic" w:hAnsi="Century Gothic"/>
                <w:sz w:val="18"/>
                <w:szCs w:val="18"/>
              </w:rPr>
              <w:t xml:space="preserve">LISTE DES PRINCIPAUX PARTENAIRES IMMOBILIERS : </w:t>
            </w:r>
          </w:p>
          <w:p w14:paraId="61E3F753" w14:textId="31605B91" w:rsidR="000C0BCA" w:rsidRPr="00BD34E0" w:rsidRDefault="008761AB" w:rsidP="00755D37">
            <w:pPr>
              <w:rPr>
                <w:rFonts w:ascii="Century Gothic" w:hAnsi="Century Gothic"/>
                <w:b/>
                <w:bCs/>
                <w:sz w:val="18"/>
                <w:szCs w:val="18"/>
              </w:rPr>
            </w:pPr>
            <w:r w:rsidRPr="00BD34E0">
              <w:rPr>
                <w:rFonts w:ascii="Century Gothic" w:hAnsi="Century Gothic"/>
                <w:b/>
                <w:bCs/>
                <w:sz w:val="18"/>
                <w:szCs w:val="18"/>
              </w:rPr>
              <w:t xml:space="preserve">♦ </w:t>
            </w:r>
            <w:r w:rsidR="000C0BCA" w:rsidRPr="00BD34E0">
              <w:rPr>
                <w:rFonts w:ascii="Century Gothic" w:hAnsi="Century Gothic"/>
                <w:b/>
                <w:bCs/>
                <w:sz w:val="18"/>
                <w:szCs w:val="18"/>
              </w:rPr>
              <w:t xml:space="preserve">LA FRANCAISE AM               </w:t>
            </w:r>
            <w:r w:rsidRPr="00BD34E0">
              <w:rPr>
                <w:rFonts w:ascii="Century Gothic" w:hAnsi="Century Gothic"/>
                <w:b/>
                <w:bCs/>
                <w:sz w:val="18"/>
                <w:szCs w:val="18"/>
              </w:rPr>
              <w:t xml:space="preserve">   </w:t>
            </w:r>
            <w:r w:rsidR="00755D37" w:rsidRPr="00BD34E0">
              <w:rPr>
                <w:rFonts w:ascii="Century Gothic" w:hAnsi="Century Gothic"/>
                <w:b/>
                <w:bCs/>
                <w:sz w:val="18"/>
                <w:szCs w:val="18"/>
              </w:rPr>
              <w:t xml:space="preserve">♦ </w:t>
            </w:r>
            <w:r w:rsidR="000C0BCA" w:rsidRPr="00B71B5E">
              <w:rPr>
                <w:rFonts w:ascii="Century Gothic" w:hAnsi="Century Gothic"/>
                <w:b/>
                <w:bCs/>
                <w:sz w:val="18"/>
                <w:szCs w:val="18"/>
              </w:rPr>
              <w:t>NEXITY</w:t>
            </w:r>
          </w:p>
          <w:p w14:paraId="01941B2D" w14:textId="3B302514" w:rsidR="000C0BCA" w:rsidRPr="00B71B5E" w:rsidRDefault="00755D37" w:rsidP="00755D37">
            <w:pPr>
              <w:rPr>
                <w:rFonts w:ascii="Century Gothic" w:hAnsi="Century Gothic"/>
                <w:b/>
                <w:bCs/>
                <w:sz w:val="18"/>
                <w:szCs w:val="18"/>
              </w:rPr>
            </w:pPr>
            <w:r w:rsidRPr="00BD34E0">
              <w:rPr>
                <w:rFonts w:ascii="Century Gothic" w:hAnsi="Century Gothic"/>
                <w:b/>
                <w:bCs/>
                <w:sz w:val="18"/>
                <w:szCs w:val="18"/>
              </w:rPr>
              <w:t xml:space="preserve">♦ </w:t>
            </w:r>
            <w:r w:rsidR="000C0BCA" w:rsidRPr="00B71B5E">
              <w:rPr>
                <w:rFonts w:ascii="Century Gothic" w:hAnsi="Century Gothic"/>
                <w:b/>
                <w:bCs/>
                <w:sz w:val="18"/>
                <w:szCs w:val="18"/>
              </w:rPr>
              <w:t xml:space="preserve">PERL                                         </w:t>
            </w:r>
            <w:r w:rsidRPr="00B71B5E">
              <w:rPr>
                <w:rFonts w:ascii="Century Gothic" w:hAnsi="Century Gothic"/>
                <w:b/>
                <w:bCs/>
                <w:sz w:val="18"/>
                <w:szCs w:val="18"/>
              </w:rPr>
              <w:t xml:space="preserve"> </w:t>
            </w:r>
            <w:r w:rsidRPr="00BD34E0">
              <w:rPr>
                <w:rFonts w:ascii="Century Gothic" w:hAnsi="Century Gothic"/>
                <w:b/>
                <w:bCs/>
                <w:sz w:val="18"/>
                <w:szCs w:val="18"/>
              </w:rPr>
              <w:t xml:space="preserve">♦ </w:t>
            </w:r>
            <w:r w:rsidR="000C0BCA" w:rsidRPr="00B71B5E">
              <w:rPr>
                <w:rFonts w:ascii="Century Gothic" w:hAnsi="Century Gothic"/>
                <w:b/>
                <w:bCs/>
                <w:sz w:val="18"/>
                <w:szCs w:val="18"/>
              </w:rPr>
              <w:t>COGEDIM</w:t>
            </w:r>
          </w:p>
          <w:p w14:paraId="04585F76" w14:textId="42AADDB0" w:rsidR="00200B60" w:rsidRPr="00B71B5E" w:rsidRDefault="00755D37" w:rsidP="00755D37">
            <w:pPr>
              <w:rPr>
                <w:rFonts w:ascii="Century Gothic" w:hAnsi="Century Gothic"/>
                <w:b/>
                <w:bCs/>
                <w:sz w:val="18"/>
                <w:szCs w:val="18"/>
              </w:rPr>
            </w:pPr>
            <w:r w:rsidRPr="00BD34E0">
              <w:rPr>
                <w:rFonts w:ascii="Century Gothic" w:hAnsi="Century Gothic"/>
                <w:b/>
                <w:bCs/>
                <w:sz w:val="18"/>
                <w:szCs w:val="18"/>
              </w:rPr>
              <w:t xml:space="preserve">♦ </w:t>
            </w:r>
            <w:r w:rsidR="000C0BCA" w:rsidRPr="00B71B5E">
              <w:rPr>
                <w:rFonts w:ascii="Century Gothic" w:hAnsi="Century Gothic"/>
                <w:b/>
                <w:bCs/>
                <w:sz w:val="18"/>
                <w:szCs w:val="18"/>
              </w:rPr>
              <w:t xml:space="preserve">BOUYGUES                              </w:t>
            </w:r>
            <w:r w:rsidRPr="00B71B5E">
              <w:rPr>
                <w:rFonts w:ascii="Century Gothic" w:hAnsi="Century Gothic"/>
                <w:b/>
                <w:bCs/>
                <w:sz w:val="18"/>
                <w:szCs w:val="18"/>
              </w:rPr>
              <w:t xml:space="preserve"> </w:t>
            </w:r>
            <w:r w:rsidRPr="00BD34E0">
              <w:rPr>
                <w:rFonts w:ascii="Century Gothic" w:hAnsi="Century Gothic"/>
                <w:b/>
                <w:bCs/>
                <w:sz w:val="18"/>
                <w:szCs w:val="18"/>
              </w:rPr>
              <w:t xml:space="preserve">♦ </w:t>
            </w:r>
            <w:r w:rsidR="000C0BCA" w:rsidRPr="00B71B5E">
              <w:rPr>
                <w:rFonts w:ascii="Century Gothic" w:hAnsi="Century Gothic"/>
                <w:b/>
                <w:bCs/>
                <w:sz w:val="18"/>
                <w:szCs w:val="18"/>
              </w:rPr>
              <w:t>ICADE</w:t>
            </w:r>
            <w:r w:rsidR="00446786">
              <w:rPr>
                <w:rFonts w:ascii="Century Gothic" w:hAnsi="Century Gothic"/>
                <w:b/>
                <w:bCs/>
                <w:sz w:val="18"/>
                <w:szCs w:val="18"/>
              </w:rPr>
              <w:t xml:space="preserve"> </w:t>
            </w:r>
            <w:r w:rsidR="000C0BCA" w:rsidRPr="00BD34E0">
              <w:rPr>
                <w:rFonts w:ascii="Century Gothic" w:hAnsi="Century Gothic"/>
                <w:b/>
                <w:bCs/>
                <w:sz w:val="18"/>
                <w:szCs w:val="18"/>
              </w:rPr>
              <w:t>EIFFAGE</w:t>
            </w:r>
          </w:p>
          <w:p w14:paraId="53219F15" w14:textId="0A9D0426" w:rsidR="00200B60" w:rsidRPr="00BD34E0" w:rsidRDefault="00755D37" w:rsidP="00755D37">
            <w:pPr>
              <w:rPr>
                <w:rFonts w:ascii="Century Gothic" w:hAnsi="Century Gothic"/>
                <w:b/>
                <w:bCs/>
                <w:sz w:val="18"/>
                <w:szCs w:val="18"/>
                <w:lang w:val="en-US"/>
              </w:rPr>
            </w:pPr>
            <w:r w:rsidRPr="00B71B5E">
              <w:rPr>
                <w:rFonts w:ascii="Century Gothic" w:hAnsi="Century Gothic"/>
                <w:b/>
                <w:bCs/>
                <w:sz w:val="18"/>
                <w:szCs w:val="18"/>
                <w:lang w:val="en-GB"/>
              </w:rPr>
              <w:t xml:space="preserve">♦ </w:t>
            </w:r>
            <w:r w:rsidR="000C0BCA" w:rsidRPr="00B71B5E">
              <w:rPr>
                <w:rFonts w:ascii="Century Gothic" w:hAnsi="Century Gothic"/>
                <w:b/>
                <w:bCs/>
                <w:sz w:val="18"/>
                <w:szCs w:val="18"/>
                <w:lang w:val="en-GB"/>
              </w:rPr>
              <w:t xml:space="preserve">VINCI                                      </w:t>
            </w:r>
            <w:r w:rsidR="00901FD7" w:rsidRPr="00B71B5E">
              <w:rPr>
                <w:rFonts w:ascii="Century Gothic" w:hAnsi="Century Gothic"/>
                <w:b/>
                <w:bCs/>
                <w:sz w:val="18"/>
                <w:szCs w:val="18"/>
                <w:lang w:val="en-GB"/>
              </w:rPr>
              <w:t xml:space="preserve"> </w:t>
            </w:r>
            <w:r w:rsidR="007E2F6E" w:rsidRPr="00B71B5E">
              <w:rPr>
                <w:rFonts w:ascii="Century Gothic" w:hAnsi="Century Gothic"/>
                <w:b/>
                <w:bCs/>
                <w:sz w:val="18"/>
                <w:szCs w:val="18"/>
                <w:lang w:val="en-GB"/>
              </w:rPr>
              <w:t xml:space="preserve"> </w:t>
            </w:r>
            <w:r w:rsidRPr="00B71B5E">
              <w:rPr>
                <w:rFonts w:ascii="Century Gothic" w:hAnsi="Century Gothic"/>
                <w:b/>
                <w:bCs/>
                <w:sz w:val="18"/>
                <w:szCs w:val="18"/>
                <w:lang w:val="en-GB"/>
              </w:rPr>
              <w:t xml:space="preserve">♦ </w:t>
            </w:r>
            <w:r w:rsidR="000C0BCA" w:rsidRPr="00B71B5E">
              <w:rPr>
                <w:rFonts w:ascii="Century Gothic" w:hAnsi="Century Gothic"/>
                <w:b/>
                <w:bCs/>
                <w:sz w:val="18"/>
                <w:szCs w:val="18"/>
                <w:lang w:val="en-GB"/>
              </w:rPr>
              <w:t>PICHET</w:t>
            </w:r>
          </w:p>
          <w:p w14:paraId="695419B8" w14:textId="6BDD6FD9" w:rsidR="00200B60" w:rsidRPr="00BD34E0" w:rsidRDefault="00901FD7" w:rsidP="00901FD7">
            <w:pPr>
              <w:rPr>
                <w:rFonts w:ascii="Century Gothic" w:hAnsi="Century Gothic"/>
                <w:b/>
                <w:bCs/>
                <w:sz w:val="18"/>
                <w:szCs w:val="18"/>
                <w:lang w:val="en-US"/>
              </w:rPr>
            </w:pPr>
            <w:r w:rsidRPr="00B71B5E">
              <w:rPr>
                <w:rFonts w:ascii="Century Gothic" w:hAnsi="Century Gothic"/>
                <w:b/>
                <w:bCs/>
                <w:sz w:val="18"/>
                <w:szCs w:val="18"/>
                <w:lang w:val="en-GB"/>
              </w:rPr>
              <w:t xml:space="preserve">♦ </w:t>
            </w:r>
            <w:r w:rsidR="000C0BCA" w:rsidRPr="00B71B5E">
              <w:rPr>
                <w:rFonts w:ascii="Century Gothic" w:hAnsi="Century Gothic"/>
                <w:b/>
                <w:bCs/>
                <w:sz w:val="18"/>
                <w:szCs w:val="18"/>
                <w:lang w:val="en-GB"/>
              </w:rPr>
              <w:t xml:space="preserve">CONSULTIM CERENICIMO </w:t>
            </w:r>
            <w:r w:rsidRPr="00B71B5E">
              <w:rPr>
                <w:rFonts w:ascii="Century Gothic" w:hAnsi="Century Gothic"/>
                <w:b/>
                <w:bCs/>
                <w:sz w:val="18"/>
                <w:szCs w:val="18"/>
                <w:lang w:val="en-GB"/>
              </w:rPr>
              <w:t xml:space="preserve">   </w:t>
            </w:r>
            <w:r w:rsidR="007E2F6E" w:rsidRPr="00B71B5E">
              <w:rPr>
                <w:rFonts w:ascii="Century Gothic" w:hAnsi="Century Gothic"/>
                <w:b/>
                <w:bCs/>
                <w:sz w:val="18"/>
                <w:szCs w:val="18"/>
                <w:lang w:val="en-GB"/>
              </w:rPr>
              <w:t xml:space="preserve">   </w:t>
            </w:r>
            <w:r w:rsidRPr="00B71B5E">
              <w:rPr>
                <w:rFonts w:ascii="Century Gothic" w:hAnsi="Century Gothic"/>
                <w:b/>
                <w:bCs/>
                <w:sz w:val="18"/>
                <w:szCs w:val="18"/>
                <w:lang w:val="en-GB"/>
              </w:rPr>
              <w:t xml:space="preserve">♦ </w:t>
            </w:r>
            <w:r w:rsidR="000C0BCA" w:rsidRPr="00B71B5E">
              <w:rPr>
                <w:rFonts w:ascii="Century Gothic" w:hAnsi="Century Gothic"/>
                <w:b/>
                <w:bCs/>
                <w:sz w:val="18"/>
                <w:szCs w:val="18"/>
                <w:lang w:val="en-GB"/>
              </w:rPr>
              <w:t>KEYS REIM</w:t>
            </w:r>
          </w:p>
          <w:p w14:paraId="218D99D5" w14:textId="67B7B26E" w:rsidR="000C0BCA" w:rsidRPr="00BD34E0" w:rsidRDefault="00901FD7" w:rsidP="00901FD7">
            <w:pPr>
              <w:rPr>
                <w:rFonts w:ascii="Century Gothic" w:hAnsi="Century Gothic"/>
                <w:b/>
                <w:bCs/>
                <w:sz w:val="18"/>
                <w:szCs w:val="18"/>
                <w:lang w:val="en-US"/>
              </w:rPr>
            </w:pPr>
            <w:r w:rsidRPr="00BD34E0">
              <w:rPr>
                <w:rFonts w:ascii="Century Gothic" w:hAnsi="Century Gothic"/>
                <w:b/>
                <w:bCs/>
                <w:sz w:val="18"/>
                <w:szCs w:val="18"/>
              </w:rPr>
              <w:t xml:space="preserve">♦ </w:t>
            </w:r>
            <w:r w:rsidR="000C0BCA" w:rsidRPr="00BD34E0">
              <w:rPr>
                <w:rFonts w:ascii="Century Gothic" w:hAnsi="Century Gothic"/>
                <w:b/>
                <w:bCs/>
                <w:sz w:val="18"/>
                <w:szCs w:val="18"/>
              </w:rPr>
              <w:t xml:space="preserve">DOMITYS INVEST </w:t>
            </w:r>
          </w:p>
          <w:p w14:paraId="64C92137" w14:textId="79558BE0" w:rsidR="00341E75" w:rsidRPr="00BD34E0" w:rsidRDefault="00341E75" w:rsidP="00707745">
            <w:pPr>
              <w:spacing w:before="120"/>
              <w:jc w:val="both"/>
              <w:rPr>
                <w:rFonts w:ascii="Century Gothic" w:hAnsi="Century Gothic"/>
                <w:b/>
                <w:bCs/>
                <w:sz w:val="18"/>
                <w:szCs w:val="18"/>
                <w:highlight w:val="magenta"/>
              </w:rPr>
            </w:pPr>
          </w:p>
        </w:tc>
      </w:tr>
      <w:tr w:rsidR="00DB0CD1" w:rsidRPr="00BD34E0" w14:paraId="2EB9A2EC" w14:textId="77777777" w:rsidTr="00F8525E">
        <w:trPr>
          <w:trHeight w:val="412"/>
          <w:jc w:val="center"/>
        </w:trPr>
        <w:tc>
          <w:tcPr>
            <w:tcW w:w="9634" w:type="dxa"/>
            <w:gridSpan w:val="3"/>
            <w:shd w:val="clear" w:color="auto" w:fill="E7E6E6" w:themeFill="background2"/>
          </w:tcPr>
          <w:p w14:paraId="53423A0B" w14:textId="77777777" w:rsidR="00341E75" w:rsidRPr="00BD34E0" w:rsidRDefault="00341E75" w:rsidP="00707745">
            <w:pPr>
              <w:spacing w:before="120"/>
              <w:jc w:val="center"/>
              <w:rPr>
                <w:rFonts w:ascii="Century Gothic" w:hAnsi="Century Gothic"/>
                <w:b/>
                <w:bCs/>
                <w:sz w:val="18"/>
                <w:szCs w:val="18"/>
                <w:highlight w:val="lightGray"/>
              </w:rPr>
            </w:pPr>
            <w:r w:rsidRPr="00BD34E0">
              <w:rPr>
                <w:rFonts w:ascii="Century Gothic" w:hAnsi="Century Gothic"/>
                <w:b/>
                <w:bCs/>
                <w:sz w:val="18"/>
                <w:szCs w:val="18"/>
              </w:rPr>
              <w:t>Autorité de tutelle : L’activité immobilière est contrôlable par la Direction Générale de la Concurrence, de la Consommation et de la Répression des Fraudes</w:t>
            </w:r>
          </w:p>
        </w:tc>
      </w:tr>
    </w:tbl>
    <w:p w14:paraId="3EDEBEBC" w14:textId="77777777" w:rsidR="00150356" w:rsidRPr="00BD34E0" w:rsidRDefault="00150356" w:rsidP="0016506C">
      <w:pPr>
        <w:jc w:val="both"/>
        <w:rPr>
          <w:rFonts w:ascii="Century Gothic" w:hAnsi="Century Gothic"/>
          <w:sz w:val="18"/>
          <w:szCs w:val="18"/>
        </w:rPr>
      </w:pPr>
    </w:p>
    <w:p w14:paraId="16F10D00" w14:textId="410370D5" w:rsidR="003A5269" w:rsidRPr="00BD34E0" w:rsidRDefault="003A5269" w:rsidP="0016506C">
      <w:pPr>
        <w:jc w:val="both"/>
        <w:rPr>
          <w:rFonts w:ascii="Century Gothic" w:hAnsi="Century Gothic"/>
          <w:sz w:val="18"/>
          <w:szCs w:val="18"/>
        </w:rPr>
      </w:pPr>
    </w:p>
    <w:p w14:paraId="3C0C7538" w14:textId="56390091" w:rsidR="00A00C78" w:rsidRDefault="00A00C78">
      <w:pPr>
        <w:spacing w:after="160" w:line="259" w:lineRule="auto"/>
        <w:rPr>
          <w:rFonts w:ascii="Century Gothic" w:hAnsi="Century Gothic"/>
          <w:sz w:val="18"/>
          <w:szCs w:val="18"/>
        </w:rPr>
      </w:pPr>
      <w:r>
        <w:rPr>
          <w:rFonts w:ascii="Century Gothic" w:hAnsi="Century Gothic"/>
          <w:sz w:val="18"/>
          <w:szCs w:val="18"/>
        </w:rPr>
        <w:br w:type="page"/>
      </w:r>
    </w:p>
    <w:p w14:paraId="63D79F4D" w14:textId="77777777" w:rsidR="007F3AD7" w:rsidRPr="00BD34E0" w:rsidRDefault="007F3AD7" w:rsidP="0016506C">
      <w:pPr>
        <w:jc w:val="both"/>
        <w:rPr>
          <w:rFonts w:ascii="Century Gothic" w:hAnsi="Century Gothic"/>
          <w:sz w:val="18"/>
          <w:szCs w:val="18"/>
        </w:rPr>
      </w:pPr>
    </w:p>
    <w:p w14:paraId="3AEEEDD8" w14:textId="77777777" w:rsidR="007F3AD7" w:rsidRPr="00BD34E0" w:rsidRDefault="007F3AD7" w:rsidP="0016506C">
      <w:pPr>
        <w:jc w:val="both"/>
        <w:rPr>
          <w:rFonts w:ascii="Century Gothic" w:hAnsi="Century Gothic"/>
          <w:sz w:val="18"/>
          <w:szCs w:val="18"/>
        </w:rPr>
      </w:pPr>
    </w:p>
    <w:p w14:paraId="388C89BB" w14:textId="77777777" w:rsidR="0016506C" w:rsidRPr="00BD34E0" w:rsidRDefault="0016506C" w:rsidP="0016506C">
      <w:pPr>
        <w:jc w:val="both"/>
        <w:rPr>
          <w:rFonts w:ascii="Century Gothic" w:hAnsi="Century Gothic"/>
          <w:sz w:val="18"/>
          <w:szCs w:val="18"/>
        </w:rPr>
      </w:pPr>
      <w:r w:rsidRPr="00BD34E0">
        <w:rPr>
          <w:rFonts w:ascii="Century Gothic" w:hAnsi="Century Gothic"/>
          <w:sz w:val="18"/>
          <w:szCs w:val="18"/>
        </w:rPr>
        <w:t xml:space="preserve">Liste des partenaires représentant au moins 10% de mon Chiffre d’Affaires : </w:t>
      </w:r>
    </w:p>
    <w:p w14:paraId="028CA582" w14:textId="77777777" w:rsidR="0016506C" w:rsidRPr="00BD34E0" w:rsidRDefault="0016506C" w:rsidP="00D534D7">
      <w:pPr>
        <w:jc w:val="both"/>
        <w:rPr>
          <w:rFonts w:ascii="Century Gothic" w:hAnsi="Century Gothic"/>
          <w:sz w:val="18"/>
          <w:szCs w:val="18"/>
        </w:rPr>
      </w:pP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4325"/>
        <w:gridCol w:w="1832"/>
        <w:gridCol w:w="3159"/>
      </w:tblGrid>
      <w:tr w:rsidR="0016506C" w:rsidRPr="00BD34E0" w14:paraId="492426FF" w14:textId="77777777" w:rsidTr="00D4336F">
        <w:trPr>
          <w:trHeight w:val="813"/>
          <w:jc w:val="center"/>
        </w:trPr>
        <w:tc>
          <w:tcPr>
            <w:tcW w:w="1782" w:type="dxa"/>
            <w:vAlign w:val="center"/>
          </w:tcPr>
          <w:p w14:paraId="68B6185B" w14:textId="77777777" w:rsidR="0016506C" w:rsidRPr="00BD34E0" w:rsidRDefault="0016506C" w:rsidP="0016506C">
            <w:pPr>
              <w:jc w:val="center"/>
              <w:rPr>
                <w:rFonts w:ascii="Century Gothic" w:hAnsi="Century Gothic"/>
                <w:b/>
                <w:sz w:val="18"/>
                <w:szCs w:val="18"/>
              </w:rPr>
            </w:pPr>
            <w:r w:rsidRPr="00BD34E0">
              <w:rPr>
                <w:rFonts w:ascii="Century Gothic" w:hAnsi="Century Gothic"/>
                <w:b/>
                <w:bCs/>
                <w:sz w:val="18"/>
                <w:szCs w:val="18"/>
              </w:rPr>
              <w:t>NOM</w:t>
            </w:r>
          </w:p>
        </w:tc>
        <w:tc>
          <w:tcPr>
            <w:tcW w:w="4325" w:type="dxa"/>
            <w:vAlign w:val="center"/>
          </w:tcPr>
          <w:p w14:paraId="2CD15ABE" w14:textId="77777777" w:rsidR="0016506C" w:rsidRPr="00BD34E0" w:rsidRDefault="0016506C" w:rsidP="0016506C">
            <w:pPr>
              <w:jc w:val="center"/>
              <w:rPr>
                <w:rFonts w:ascii="Century Gothic" w:hAnsi="Century Gothic"/>
                <w:b/>
                <w:bCs/>
                <w:sz w:val="18"/>
                <w:szCs w:val="18"/>
              </w:rPr>
            </w:pPr>
            <w:r w:rsidRPr="00BD34E0">
              <w:rPr>
                <w:rFonts w:ascii="Century Gothic" w:hAnsi="Century Gothic"/>
                <w:b/>
                <w:bCs/>
                <w:sz w:val="18"/>
                <w:szCs w:val="18"/>
              </w:rPr>
              <w:t>Nature</w:t>
            </w:r>
          </w:p>
        </w:tc>
        <w:tc>
          <w:tcPr>
            <w:tcW w:w="1832" w:type="dxa"/>
            <w:vAlign w:val="center"/>
          </w:tcPr>
          <w:p w14:paraId="7692E2EB" w14:textId="77777777" w:rsidR="0016506C" w:rsidRPr="00BD34E0" w:rsidRDefault="0016506C" w:rsidP="0016506C">
            <w:pPr>
              <w:jc w:val="center"/>
              <w:rPr>
                <w:rFonts w:ascii="Century Gothic" w:hAnsi="Century Gothic"/>
                <w:b/>
                <w:bCs/>
                <w:sz w:val="18"/>
                <w:szCs w:val="18"/>
              </w:rPr>
            </w:pPr>
            <w:r w:rsidRPr="00BD34E0">
              <w:rPr>
                <w:rFonts w:ascii="Century Gothic" w:hAnsi="Century Gothic"/>
                <w:b/>
                <w:bCs/>
                <w:sz w:val="18"/>
                <w:szCs w:val="18"/>
              </w:rPr>
              <w:t>Type d’accord</w:t>
            </w:r>
          </w:p>
        </w:tc>
        <w:tc>
          <w:tcPr>
            <w:tcW w:w="3159" w:type="dxa"/>
            <w:vAlign w:val="center"/>
          </w:tcPr>
          <w:p w14:paraId="7C183E8A" w14:textId="77777777" w:rsidR="0016506C" w:rsidRPr="00BD34E0" w:rsidRDefault="0016506C" w:rsidP="0016506C">
            <w:pPr>
              <w:jc w:val="center"/>
              <w:rPr>
                <w:rFonts w:ascii="Century Gothic" w:hAnsi="Century Gothic"/>
                <w:b/>
                <w:bCs/>
                <w:sz w:val="18"/>
                <w:szCs w:val="18"/>
              </w:rPr>
            </w:pPr>
            <w:r w:rsidRPr="00BD34E0">
              <w:rPr>
                <w:rFonts w:ascii="Century Gothic" w:hAnsi="Century Gothic"/>
                <w:b/>
                <w:bCs/>
                <w:sz w:val="18"/>
                <w:szCs w:val="18"/>
              </w:rPr>
              <w:t>Mode de rémunération</w:t>
            </w:r>
          </w:p>
        </w:tc>
      </w:tr>
      <w:tr w:rsidR="0016506C" w:rsidRPr="00BD34E0" w14:paraId="4249E2A5" w14:textId="77777777" w:rsidTr="00D4336F">
        <w:trPr>
          <w:trHeight w:val="623"/>
          <w:jc w:val="center"/>
        </w:trPr>
        <w:tc>
          <w:tcPr>
            <w:tcW w:w="1782" w:type="dxa"/>
            <w:vAlign w:val="center"/>
          </w:tcPr>
          <w:p w14:paraId="0AF8F003" w14:textId="1C2892A9" w:rsidR="0016506C" w:rsidRPr="00BD34E0" w:rsidRDefault="007C12F2" w:rsidP="007C12F2">
            <w:pPr>
              <w:jc w:val="center"/>
              <w:rPr>
                <w:rFonts w:ascii="Century Gothic" w:hAnsi="Century Gothic"/>
                <w:b/>
                <w:sz w:val="18"/>
                <w:szCs w:val="18"/>
              </w:rPr>
            </w:pPr>
            <w:r w:rsidRPr="00BD34E0">
              <w:rPr>
                <w:rFonts w:ascii="Century Gothic" w:hAnsi="Century Gothic"/>
                <w:b/>
                <w:sz w:val="18"/>
                <w:szCs w:val="18"/>
              </w:rPr>
              <w:t>ODDO BHF</w:t>
            </w:r>
            <w:r w:rsidR="008E1DC5">
              <w:rPr>
                <w:rFonts w:ascii="Century Gothic" w:hAnsi="Century Gothic"/>
                <w:b/>
                <w:sz w:val="18"/>
                <w:szCs w:val="18"/>
              </w:rPr>
              <w:t xml:space="preserve"> / LOMBARD INTERNATIONAL</w:t>
            </w:r>
          </w:p>
        </w:tc>
        <w:tc>
          <w:tcPr>
            <w:tcW w:w="4325" w:type="dxa"/>
            <w:vAlign w:val="center"/>
          </w:tcPr>
          <w:p w14:paraId="0B1C61BC" w14:textId="77777777" w:rsidR="0016506C" w:rsidRPr="00BD34E0" w:rsidRDefault="00C66848" w:rsidP="007C12F2">
            <w:pPr>
              <w:jc w:val="center"/>
              <w:rPr>
                <w:rFonts w:ascii="Century Gothic" w:hAnsi="Century Gothic"/>
                <w:bCs/>
                <w:sz w:val="18"/>
                <w:szCs w:val="18"/>
              </w:rPr>
            </w:pPr>
            <w:r w:rsidRPr="00BD34E0">
              <w:rPr>
                <w:rFonts w:ascii="Century Gothic" w:hAnsi="Century Gothic"/>
                <w:bCs/>
                <w:sz w:val="18"/>
                <w:szCs w:val="18"/>
              </w:rPr>
              <w:t>Banque / Assureur / Gestionnaire de Fonds</w:t>
            </w:r>
          </w:p>
        </w:tc>
        <w:tc>
          <w:tcPr>
            <w:tcW w:w="1832" w:type="dxa"/>
            <w:vAlign w:val="center"/>
          </w:tcPr>
          <w:p w14:paraId="5ADE1714" w14:textId="77777777" w:rsidR="0016506C" w:rsidRPr="00BD34E0" w:rsidRDefault="00153F5D" w:rsidP="007C12F2">
            <w:pPr>
              <w:jc w:val="center"/>
              <w:rPr>
                <w:rFonts w:ascii="Century Gothic" w:hAnsi="Century Gothic"/>
                <w:sz w:val="18"/>
                <w:szCs w:val="18"/>
              </w:rPr>
            </w:pPr>
            <w:r w:rsidRPr="00BD34E0">
              <w:rPr>
                <w:rFonts w:ascii="Century Gothic" w:hAnsi="Century Gothic"/>
                <w:sz w:val="18"/>
                <w:szCs w:val="18"/>
              </w:rPr>
              <w:t>Convention de distribution</w:t>
            </w:r>
          </w:p>
        </w:tc>
        <w:tc>
          <w:tcPr>
            <w:tcW w:w="3159" w:type="dxa"/>
            <w:vAlign w:val="center"/>
          </w:tcPr>
          <w:p w14:paraId="1528336F" w14:textId="77777777" w:rsidR="0016506C" w:rsidRPr="00BD34E0" w:rsidRDefault="008C3D6D" w:rsidP="007C12F2">
            <w:pPr>
              <w:jc w:val="center"/>
              <w:rPr>
                <w:rFonts w:ascii="Century Gothic" w:hAnsi="Century Gothic"/>
                <w:sz w:val="18"/>
                <w:szCs w:val="18"/>
              </w:rPr>
            </w:pPr>
            <w:r w:rsidRPr="00BD34E0">
              <w:rPr>
                <w:rFonts w:ascii="Century Gothic" w:hAnsi="Century Gothic"/>
                <w:sz w:val="18"/>
                <w:szCs w:val="18"/>
              </w:rPr>
              <w:t>Rétrocession de commissions</w:t>
            </w:r>
          </w:p>
        </w:tc>
      </w:tr>
      <w:tr w:rsidR="0016506C" w:rsidRPr="00BD34E0" w14:paraId="29624D92" w14:textId="77777777" w:rsidTr="00D4336F">
        <w:trPr>
          <w:trHeight w:val="623"/>
          <w:jc w:val="center"/>
        </w:trPr>
        <w:tc>
          <w:tcPr>
            <w:tcW w:w="1782" w:type="dxa"/>
            <w:vAlign w:val="center"/>
          </w:tcPr>
          <w:p w14:paraId="2788AC0F" w14:textId="77777777" w:rsidR="0016506C" w:rsidRPr="00BD34E0" w:rsidRDefault="007C12F2" w:rsidP="007C12F2">
            <w:pPr>
              <w:jc w:val="center"/>
              <w:rPr>
                <w:rFonts w:ascii="Century Gothic" w:hAnsi="Century Gothic"/>
                <w:b/>
                <w:sz w:val="18"/>
                <w:szCs w:val="18"/>
              </w:rPr>
            </w:pPr>
            <w:r w:rsidRPr="00BD34E0">
              <w:rPr>
                <w:rFonts w:ascii="Century Gothic" w:hAnsi="Century Gothic"/>
                <w:b/>
                <w:sz w:val="18"/>
                <w:szCs w:val="18"/>
              </w:rPr>
              <w:t>GENERALI PATRIMOINE</w:t>
            </w:r>
          </w:p>
        </w:tc>
        <w:tc>
          <w:tcPr>
            <w:tcW w:w="4325" w:type="dxa"/>
            <w:vAlign w:val="center"/>
          </w:tcPr>
          <w:p w14:paraId="413D864E" w14:textId="77777777" w:rsidR="0016506C" w:rsidRPr="00BD34E0" w:rsidRDefault="00C66848" w:rsidP="007C12F2">
            <w:pPr>
              <w:jc w:val="center"/>
              <w:rPr>
                <w:rFonts w:ascii="Century Gothic" w:hAnsi="Century Gothic"/>
                <w:bCs/>
                <w:sz w:val="18"/>
                <w:szCs w:val="18"/>
              </w:rPr>
            </w:pPr>
            <w:r w:rsidRPr="00BD34E0">
              <w:rPr>
                <w:rFonts w:ascii="Century Gothic" w:hAnsi="Century Gothic"/>
                <w:bCs/>
                <w:sz w:val="18"/>
                <w:szCs w:val="18"/>
              </w:rPr>
              <w:t>Banque / Assureur / Gestionnaire de Fonds</w:t>
            </w:r>
          </w:p>
        </w:tc>
        <w:tc>
          <w:tcPr>
            <w:tcW w:w="1832" w:type="dxa"/>
            <w:vAlign w:val="center"/>
          </w:tcPr>
          <w:p w14:paraId="7056236B" w14:textId="77777777" w:rsidR="0016506C" w:rsidRPr="00BD34E0" w:rsidRDefault="00153F5D" w:rsidP="007C12F2">
            <w:pPr>
              <w:jc w:val="center"/>
              <w:rPr>
                <w:rFonts w:ascii="Century Gothic" w:hAnsi="Century Gothic"/>
                <w:sz w:val="18"/>
                <w:szCs w:val="18"/>
              </w:rPr>
            </w:pPr>
            <w:r w:rsidRPr="00BD34E0">
              <w:rPr>
                <w:rFonts w:ascii="Century Gothic" w:hAnsi="Century Gothic"/>
                <w:sz w:val="18"/>
                <w:szCs w:val="18"/>
              </w:rPr>
              <w:t>Convention de distribution</w:t>
            </w:r>
          </w:p>
        </w:tc>
        <w:tc>
          <w:tcPr>
            <w:tcW w:w="3159" w:type="dxa"/>
            <w:vAlign w:val="center"/>
          </w:tcPr>
          <w:p w14:paraId="3399ABD8" w14:textId="77777777" w:rsidR="0016506C" w:rsidRPr="00BD34E0" w:rsidRDefault="008C3D6D" w:rsidP="007C12F2">
            <w:pPr>
              <w:jc w:val="center"/>
              <w:rPr>
                <w:rFonts w:ascii="Century Gothic" w:hAnsi="Century Gothic"/>
                <w:sz w:val="18"/>
                <w:szCs w:val="18"/>
              </w:rPr>
            </w:pPr>
            <w:r w:rsidRPr="00BD34E0">
              <w:rPr>
                <w:rFonts w:ascii="Century Gothic" w:hAnsi="Century Gothic"/>
                <w:sz w:val="18"/>
                <w:szCs w:val="18"/>
              </w:rPr>
              <w:t>Rétrocession de commissions</w:t>
            </w:r>
          </w:p>
        </w:tc>
      </w:tr>
      <w:tr w:rsidR="00464241" w:rsidRPr="00BD34E0" w14:paraId="6D3C55B2" w14:textId="77777777" w:rsidTr="00D4336F">
        <w:trPr>
          <w:trHeight w:val="623"/>
          <w:jc w:val="center"/>
        </w:trPr>
        <w:tc>
          <w:tcPr>
            <w:tcW w:w="1782" w:type="dxa"/>
            <w:vAlign w:val="center"/>
          </w:tcPr>
          <w:p w14:paraId="28384FA4" w14:textId="77777777" w:rsidR="00464241" w:rsidRPr="00BD34E0" w:rsidRDefault="00464241" w:rsidP="00464241">
            <w:pPr>
              <w:jc w:val="center"/>
              <w:rPr>
                <w:rFonts w:ascii="Century Gothic" w:hAnsi="Century Gothic"/>
                <w:b/>
                <w:sz w:val="18"/>
                <w:szCs w:val="18"/>
              </w:rPr>
            </w:pPr>
            <w:r w:rsidRPr="00BD34E0">
              <w:rPr>
                <w:rFonts w:ascii="Century Gothic" w:hAnsi="Century Gothic"/>
                <w:b/>
                <w:sz w:val="18"/>
                <w:szCs w:val="18"/>
              </w:rPr>
              <w:t xml:space="preserve">UAF LIFE </w:t>
            </w:r>
          </w:p>
          <w:p w14:paraId="37E0CEB4" w14:textId="76DF551B" w:rsidR="00464241" w:rsidRPr="00BD34E0" w:rsidRDefault="00464241" w:rsidP="00464241">
            <w:pPr>
              <w:jc w:val="center"/>
              <w:rPr>
                <w:rFonts w:ascii="Century Gothic" w:hAnsi="Century Gothic"/>
                <w:b/>
                <w:sz w:val="18"/>
                <w:szCs w:val="18"/>
              </w:rPr>
            </w:pPr>
            <w:r w:rsidRPr="00BD34E0">
              <w:rPr>
                <w:rFonts w:ascii="Century Gothic" w:hAnsi="Century Gothic"/>
                <w:b/>
                <w:sz w:val="18"/>
                <w:szCs w:val="18"/>
              </w:rPr>
              <w:t>PATRIMOINE</w:t>
            </w:r>
          </w:p>
        </w:tc>
        <w:tc>
          <w:tcPr>
            <w:tcW w:w="4325" w:type="dxa"/>
            <w:vAlign w:val="center"/>
          </w:tcPr>
          <w:p w14:paraId="4666B093" w14:textId="2C4FD868" w:rsidR="00464241" w:rsidRPr="00BD34E0" w:rsidRDefault="00464241" w:rsidP="00464241">
            <w:pPr>
              <w:jc w:val="center"/>
              <w:rPr>
                <w:rFonts w:ascii="Century Gothic" w:hAnsi="Century Gothic"/>
                <w:bCs/>
                <w:sz w:val="18"/>
                <w:szCs w:val="18"/>
              </w:rPr>
            </w:pPr>
            <w:r w:rsidRPr="00BD34E0">
              <w:rPr>
                <w:rFonts w:ascii="Century Gothic" w:hAnsi="Century Gothic"/>
                <w:bCs/>
                <w:sz w:val="18"/>
                <w:szCs w:val="18"/>
              </w:rPr>
              <w:t>Banque / Assureur / Gestionnaire de Fonds</w:t>
            </w:r>
          </w:p>
        </w:tc>
        <w:tc>
          <w:tcPr>
            <w:tcW w:w="1832" w:type="dxa"/>
            <w:vAlign w:val="center"/>
          </w:tcPr>
          <w:p w14:paraId="6C90C16E" w14:textId="0E2DEA05" w:rsidR="00464241" w:rsidRPr="00BD34E0" w:rsidRDefault="00464241" w:rsidP="00464241">
            <w:pPr>
              <w:jc w:val="center"/>
              <w:rPr>
                <w:rFonts w:ascii="Century Gothic" w:hAnsi="Century Gothic"/>
                <w:sz w:val="18"/>
                <w:szCs w:val="18"/>
              </w:rPr>
            </w:pPr>
            <w:r w:rsidRPr="00BD34E0">
              <w:rPr>
                <w:rFonts w:ascii="Century Gothic" w:hAnsi="Century Gothic"/>
                <w:sz w:val="18"/>
                <w:szCs w:val="18"/>
              </w:rPr>
              <w:t>Convention de distribution</w:t>
            </w:r>
          </w:p>
        </w:tc>
        <w:tc>
          <w:tcPr>
            <w:tcW w:w="3159" w:type="dxa"/>
            <w:vAlign w:val="center"/>
          </w:tcPr>
          <w:p w14:paraId="0859847D" w14:textId="12778C4C" w:rsidR="00464241" w:rsidRPr="00BD34E0" w:rsidRDefault="00464241" w:rsidP="00464241">
            <w:pPr>
              <w:jc w:val="center"/>
              <w:rPr>
                <w:rFonts w:ascii="Century Gothic" w:hAnsi="Century Gothic"/>
                <w:sz w:val="18"/>
                <w:szCs w:val="18"/>
              </w:rPr>
            </w:pPr>
            <w:r w:rsidRPr="00BD34E0">
              <w:rPr>
                <w:rFonts w:ascii="Century Gothic" w:hAnsi="Century Gothic"/>
                <w:sz w:val="18"/>
                <w:szCs w:val="18"/>
              </w:rPr>
              <w:t>Rétrocession de commissions</w:t>
            </w:r>
          </w:p>
        </w:tc>
      </w:tr>
      <w:tr w:rsidR="00464241" w:rsidRPr="00BD34E0" w14:paraId="0848D362" w14:textId="77777777" w:rsidTr="00D4336F">
        <w:trPr>
          <w:trHeight w:val="623"/>
          <w:jc w:val="center"/>
        </w:trPr>
        <w:tc>
          <w:tcPr>
            <w:tcW w:w="1782" w:type="dxa"/>
            <w:vAlign w:val="center"/>
          </w:tcPr>
          <w:p w14:paraId="3B46942F" w14:textId="77777777" w:rsidR="00464241" w:rsidRPr="00BD34E0" w:rsidRDefault="00464241" w:rsidP="00464241">
            <w:pPr>
              <w:jc w:val="center"/>
              <w:rPr>
                <w:rFonts w:ascii="Century Gothic" w:hAnsi="Century Gothic"/>
                <w:b/>
                <w:sz w:val="18"/>
                <w:szCs w:val="18"/>
              </w:rPr>
            </w:pPr>
            <w:r w:rsidRPr="00BD34E0">
              <w:rPr>
                <w:rFonts w:ascii="Century Gothic" w:hAnsi="Century Gothic"/>
                <w:b/>
                <w:sz w:val="18"/>
                <w:szCs w:val="18"/>
              </w:rPr>
              <w:t>SWISSLIFE</w:t>
            </w:r>
          </w:p>
        </w:tc>
        <w:tc>
          <w:tcPr>
            <w:tcW w:w="4325" w:type="dxa"/>
            <w:vAlign w:val="center"/>
          </w:tcPr>
          <w:p w14:paraId="1DAFA71E" w14:textId="77777777" w:rsidR="00464241" w:rsidRPr="00BD34E0" w:rsidRDefault="00464241" w:rsidP="00464241">
            <w:pPr>
              <w:jc w:val="center"/>
              <w:rPr>
                <w:rFonts w:ascii="Century Gothic" w:hAnsi="Century Gothic"/>
                <w:bCs/>
                <w:sz w:val="18"/>
                <w:szCs w:val="18"/>
              </w:rPr>
            </w:pPr>
            <w:r w:rsidRPr="00BD34E0">
              <w:rPr>
                <w:rFonts w:ascii="Century Gothic" w:hAnsi="Century Gothic"/>
                <w:bCs/>
                <w:sz w:val="18"/>
                <w:szCs w:val="18"/>
              </w:rPr>
              <w:t>Banque / Assureur / Gestionnaire de Fonds</w:t>
            </w:r>
          </w:p>
        </w:tc>
        <w:tc>
          <w:tcPr>
            <w:tcW w:w="1832" w:type="dxa"/>
            <w:vAlign w:val="center"/>
          </w:tcPr>
          <w:p w14:paraId="76AAEDC8" w14:textId="77777777" w:rsidR="00464241" w:rsidRPr="00BD34E0" w:rsidRDefault="00464241" w:rsidP="00464241">
            <w:pPr>
              <w:jc w:val="center"/>
              <w:rPr>
                <w:rFonts w:ascii="Century Gothic" w:hAnsi="Century Gothic"/>
                <w:sz w:val="18"/>
                <w:szCs w:val="18"/>
              </w:rPr>
            </w:pPr>
            <w:r w:rsidRPr="00BD34E0">
              <w:rPr>
                <w:rFonts w:ascii="Century Gothic" w:hAnsi="Century Gothic"/>
                <w:sz w:val="18"/>
                <w:szCs w:val="18"/>
              </w:rPr>
              <w:t>Convention de distribution</w:t>
            </w:r>
          </w:p>
        </w:tc>
        <w:tc>
          <w:tcPr>
            <w:tcW w:w="3159" w:type="dxa"/>
            <w:vAlign w:val="center"/>
          </w:tcPr>
          <w:p w14:paraId="1671013A" w14:textId="77777777" w:rsidR="00464241" w:rsidRPr="00BD34E0" w:rsidRDefault="00464241" w:rsidP="00464241">
            <w:pPr>
              <w:jc w:val="center"/>
              <w:rPr>
                <w:rFonts w:ascii="Century Gothic" w:hAnsi="Century Gothic"/>
                <w:sz w:val="18"/>
                <w:szCs w:val="18"/>
              </w:rPr>
            </w:pPr>
            <w:r w:rsidRPr="00BD34E0">
              <w:rPr>
                <w:rFonts w:ascii="Century Gothic" w:hAnsi="Century Gothic"/>
                <w:sz w:val="18"/>
                <w:szCs w:val="18"/>
              </w:rPr>
              <w:t>Rétrocession de commissions</w:t>
            </w:r>
          </w:p>
        </w:tc>
      </w:tr>
      <w:tr w:rsidR="00464241" w:rsidRPr="00BD34E0" w14:paraId="4D5A9163" w14:textId="77777777" w:rsidTr="00D4336F">
        <w:trPr>
          <w:trHeight w:val="623"/>
          <w:jc w:val="center"/>
        </w:trPr>
        <w:tc>
          <w:tcPr>
            <w:tcW w:w="1782" w:type="dxa"/>
            <w:vAlign w:val="center"/>
          </w:tcPr>
          <w:p w14:paraId="6CE20AC0" w14:textId="77777777" w:rsidR="00464241" w:rsidRPr="00BD34E0" w:rsidRDefault="00464241" w:rsidP="00464241">
            <w:pPr>
              <w:jc w:val="center"/>
              <w:rPr>
                <w:rFonts w:ascii="Century Gothic" w:hAnsi="Century Gothic"/>
                <w:b/>
                <w:sz w:val="18"/>
                <w:szCs w:val="18"/>
              </w:rPr>
            </w:pPr>
            <w:r w:rsidRPr="00BD34E0">
              <w:rPr>
                <w:rFonts w:ascii="Century Gothic" w:hAnsi="Century Gothic"/>
                <w:b/>
                <w:sz w:val="18"/>
                <w:szCs w:val="18"/>
              </w:rPr>
              <w:t>CARDIF</w:t>
            </w:r>
          </w:p>
        </w:tc>
        <w:tc>
          <w:tcPr>
            <w:tcW w:w="4325" w:type="dxa"/>
            <w:vAlign w:val="center"/>
          </w:tcPr>
          <w:p w14:paraId="36C351C6" w14:textId="77777777" w:rsidR="00464241" w:rsidRPr="00BD34E0" w:rsidRDefault="00464241" w:rsidP="00464241">
            <w:pPr>
              <w:jc w:val="center"/>
              <w:rPr>
                <w:rFonts w:ascii="Century Gothic" w:hAnsi="Century Gothic"/>
                <w:bCs/>
                <w:sz w:val="18"/>
                <w:szCs w:val="18"/>
              </w:rPr>
            </w:pPr>
            <w:r w:rsidRPr="00BD34E0">
              <w:rPr>
                <w:rFonts w:ascii="Century Gothic" w:hAnsi="Century Gothic"/>
                <w:bCs/>
                <w:sz w:val="18"/>
                <w:szCs w:val="18"/>
              </w:rPr>
              <w:t>Banque / Assureur / Gestionnaire de Fonds</w:t>
            </w:r>
          </w:p>
        </w:tc>
        <w:tc>
          <w:tcPr>
            <w:tcW w:w="1832" w:type="dxa"/>
            <w:vAlign w:val="center"/>
          </w:tcPr>
          <w:p w14:paraId="7E24F3AA" w14:textId="77777777" w:rsidR="00464241" w:rsidRPr="00BD34E0" w:rsidRDefault="00464241" w:rsidP="00464241">
            <w:pPr>
              <w:jc w:val="center"/>
              <w:rPr>
                <w:rFonts w:ascii="Century Gothic" w:hAnsi="Century Gothic"/>
                <w:sz w:val="18"/>
                <w:szCs w:val="18"/>
              </w:rPr>
            </w:pPr>
            <w:r w:rsidRPr="00BD34E0">
              <w:rPr>
                <w:rFonts w:ascii="Century Gothic" w:hAnsi="Century Gothic"/>
                <w:sz w:val="18"/>
                <w:szCs w:val="18"/>
              </w:rPr>
              <w:t>Convention de distribution</w:t>
            </w:r>
          </w:p>
        </w:tc>
        <w:tc>
          <w:tcPr>
            <w:tcW w:w="3159" w:type="dxa"/>
            <w:vAlign w:val="center"/>
          </w:tcPr>
          <w:p w14:paraId="6AA4BFAF" w14:textId="77777777" w:rsidR="00464241" w:rsidRPr="00BD34E0" w:rsidRDefault="00464241" w:rsidP="00464241">
            <w:pPr>
              <w:jc w:val="center"/>
              <w:rPr>
                <w:rFonts w:ascii="Century Gothic" w:hAnsi="Century Gothic"/>
                <w:sz w:val="18"/>
                <w:szCs w:val="18"/>
              </w:rPr>
            </w:pPr>
            <w:r w:rsidRPr="00BD34E0">
              <w:rPr>
                <w:rFonts w:ascii="Century Gothic" w:hAnsi="Century Gothic"/>
                <w:sz w:val="18"/>
                <w:szCs w:val="18"/>
              </w:rPr>
              <w:t>Rétrocession de commissions</w:t>
            </w:r>
          </w:p>
        </w:tc>
      </w:tr>
    </w:tbl>
    <w:p w14:paraId="268863A0" w14:textId="77777777" w:rsidR="0016506C" w:rsidRPr="00BD34E0" w:rsidRDefault="0016506C" w:rsidP="00D534D7">
      <w:pPr>
        <w:jc w:val="both"/>
        <w:rPr>
          <w:rFonts w:ascii="Century Gothic" w:hAnsi="Century Gothic"/>
          <w:sz w:val="18"/>
          <w:szCs w:val="18"/>
        </w:rPr>
      </w:pPr>
    </w:p>
    <w:p w14:paraId="092158DA" w14:textId="77777777" w:rsidR="00955688" w:rsidRPr="00BD34E0" w:rsidRDefault="00955688" w:rsidP="0062219B">
      <w:pPr>
        <w:jc w:val="both"/>
        <w:rPr>
          <w:rFonts w:ascii="Century Gothic" w:hAnsi="Century Gothic"/>
          <w:sz w:val="18"/>
          <w:szCs w:val="18"/>
        </w:rPr>
      </w:pPr>
    </w:p>
    <w:p w14:paraId="647A5A07" w14:textId="12096EBE" w:rsidR="00297491" w:rsidRPr="00297491" w:rsidRDefault="0016506C" w:rsidP="00297491">
      <w:pPr>
        <w:jc w:val="both"/>
        <w:rPr>
          <w:rFonts w:ascii="Century Gothic" w:hAnsi="Century Gothic"/>
          <w:sz w:val="18"/>
          <w:szCs w:val="18"/>
        </w:rPr>
      </w:pPr>
      <w:r w:rsidRPr="00BD34E0">
        <w:rPr>
          <w:rFonts w:ascii="Century Gothic" w:hAnsi="Century Gothic"/>
          <w:sz w:val="18"/>
          <w:szCs w:val="18"/>
        </w:rPr>
        <w:t>Je dispose conformément à la loi et au Code de Bonne Conduite de l’</w:t>
      </w:r>
      <w:proofErr w:type="spellStart"/>
      <w:r w:rsidRPr="00BD34E0">
        <w:rPr>
          <w:rFonts w:ascii="Century Gothic" w:hAnsi="Century Gothic"/>
          <w:sz w:val="18"/>
          <w:szCs w:val="18"/>
        </w:rPr>
        <w:t>Anacofi</w:t>
      </w:r>
      <w:proofErr w:type="spellEnd"/>
      <w:r w:rsidRPr="00BD34E0">
        <w:rPr>
          <w:rFonts w:ascii="Century Gothic" w:hAnsi="Century Gothic"/>
          <w:sz w:val="18"/>
          <w:szCs w:val="18"/>
        </w:rPr>
        <w:t>-CIF d’une couverture en responsabilité civile professionnelle et d’une garantie financière suffisantes couvrant mes diverses activités. Elles sont notamment conformes aux exigences du Code Monétaire et Financier et du Code des Assurances</w:t>
      </w:r>
      <w:r w:rsidR="00297491">
        <w:rPr>
          <w:rFonts w:ascii="Century Gothic" w:hAnsi="Century Gothic"/>
          <w:sz w:val="18"/>
          <w:szCs w:val="18"/>
        </w:rPr>
        <w:t>, souscrites auprès de MMA IARD avec le numéro de police suivant : 127112630-15</w:t>
      </w:r>
    </w:p>
    <w:p w14:paraId="616C4FA1" w14:textId="77777777" w:rsidR="00297491" w:rsidRPr="00BD34E0" w:rsidRDefault="00297491" w:rsidP="0062219B">
      <w:pPr>
        <w:jc w:val="both"/>
        <w:rPr>
          <w:rFonts w:ascii="Century Gothic" w:hAnsi="Century Gothic"/>
          <w:sz w:val="18"/>
          <w:szCs w:val="18"/>
        </w:rPr>
      </w:pPr>
    </w:p>
    <w:p w14:paraId="3A2324AB" w14:textId="77777777" w:rsidR="0016506C" w:rsidRPr="00BD34E0" w:rsidRDefault="0016506C" w:rsidP="003A5153">
      <w:pPr>
        <w:jc w:val="both"/>
        <w:rPr>
          <w:rFonts w:ascii="Century Gothic" w:hAnsi="Century Gothic"/>
          <w:sz w:val="18"/>
          <w:szCs w:val="18"/>
        </w:rPr>
      </w:pPr>
    </w:p>
    <w:tbl>
      <w:tblPr>
        <w:tblStyle w:val="Grilledutableau"/>
        <w:tblW w:w="9327" w:type="dxa"/>
        <w:jc w:val="center"/>
        <w:tblLook w:val="04A0" w:firstRow="1" w:lastRow="0" w:firstColumn="1" w:lastColumn="0" w:noHBand="0" w:noVBand="1"/>
      </w:tblPr>
      <w:tblGrid>
        <w:gridCol w:w="2791"/>
        <w:gridCol w:w="1848"/>
        <w:gridCol w:w="1754"/>
        <w:gridCol w:w="2934"/>
      </w:tblGrid>
      <w:tr w:rsidR="00AD60EE" w:rsidRPr="00BD34E0" w14:paraId="1D5741FD" w14:textId="77777777" w:rsidTr="00AD60EE">
        <w:trPr>
          <w:trHeight w:val="472"/>
          <w:jc w:val="center"/>
        </w:trPr>
        <w:tc>
          <w:tcPr>
            <w:tcW w:w="2791" w:type="dxa"/>
            <w:vAlign w:val="center"/>
          </w:tcPr>
          <w:p w14:paraId="71427E13" w14:textId="77777777" w:rsidR="00AD60EE" w:rsidRPr="00BD34E0" w:rsidRDefault="00AD60EE" w:rsidP="003A5153">
            <w:pPr>
              <w:jc w:val="center"/>
              <w:rPr>
                <w:rFonts w:ascii="Century Gothic" w:hAnsi="Century Gothic"/>
                <w:b/>
                <w:sz w:val="18"/>
                <w:szCs w:val="18"/>
              </w:rPr>
            </w:pPr>
            <w:r w:rsidRPr="00BD34E0">
              <w:rPr>
                <w:rFonts w:ascii="Century Gothic" w:hAnsi="Century Gothic"/>
                <w:b/>
                <w:sz w:val="18"/>
                <w:szCs w:val="18"/>
              </w:rPr>
              <w:t>Activités</w:t>
            </w:r>
          </w:p>
        </w:tc>
        <w:tc>
          <w:tcPr>
            <w:tcW w:w="1848" w:type="dxa"/>
            <w:vAlign w:val="center"/>
          </w:tcPr>
          <w:p w14:paraId="1EEB8375" w14:textId="77777777" w:rsidR="00AD60EE" w:rsidRPr="00BD34E0" w:rsidRDefault="00AD60EE" w:rsidP="003A5153">
            <w:pPr>
              <w:jc w:val="center"/>
              <w:rPr>
                <w:rFonts w:ascii="Century Gothic" w:hAnsi="Century Gothic"/>
                <w:b/>
                <w:sz w:val="18"/>
                <w:szCs w:val="18"/>
              </w:rPr>
            </w:pPr>
            <w:r w:rsidRPr="00BD34E0">
              <w:rPr>
                <w:rFonts w:ascii="Century Gothic" w:hAnsi="Century Gothic"/>
                <w:b/>
                <w:sz w:val="18"/>
                <w:szCs w:val="18"/>
              </w:rPr>
              <w:t>CIF</w:t>
            </w:r>
          </w:p>
        </w:tc>
        <w:tc>
          <w:tcPr>
            <w:tcW w:w="1754" w:type="dxa"/>
            <w:vAlign w:val="center"/>
          </w:tcPr>
          <w:p w14:paraId="4C1EF05A" w14:textId="77777777" w:rsidR="00AD60EE" w:rsidRPr="00BD34E0" w:rsidRDefault="00AD60EE" w:rsidP="003A5153">
            <w:pPr>
              <w:jc w:val="center"/>
              <w:rPr>
                <w:rFonts w:ascii="Century Gothic" w:hAnsi="Century Gothic"/>
                <w:b/>
                <w:sz w:val="18"/>
                <w:szCs w:val="18"/>
              </w:rPr>
            </w:pPr>
            <w:r w:rsidRPr="00BD34E0">
              <w:rPr>
                <w:rFonts w:ascii="Century Gothic" w:hAnsi="Century Gothic"/>
                <w:b/>
                <w:sz w:val="18"/>
                <w:szCs w:val="18"/>
              </w:rPr>
              <w:t>IAS</w:t>
            </w:r>
          </w:p>
        </w:tc>
        <w:tc>
          <w:tcPr>
            <w:tcW w:w="2934" w:type="dxa"/>
            <w:vAlign w:val="center"/>
          </w:tcPr>
          <w:p w14:paraId="07E2A817" w14:textId="77777777" w:rsidR="00AD60EE" w:rsidRPr="00BD34E0" w:rsidRDefault="00AD60EE" w:rsidP="003A5153">
            <w:pPr>
              <w:jc w:val="center"/>
              <w:rPr>
                <w:rFonts w:ascii="Century Gothic" w:hAnsi="Century Gothic"/>
                <w:b/>
                <w:sz w:val="18"/>
                <w:szCs w:val="18"/>
              </w:rPr>
            </w:pPr>
            <w:r w:rsidRPr="00BD34E0">
              <w:rPr>
                <w:rFonts w:ascii="Century Gothic" w:hAnsi="Century Gothic"/>
                <w:b/>
                <w:sz w:val="18"/>
                <w:szCs w:val="18"/>
              </w:rPr>
              <w:t>Transaction immobilière</w:t>
            </w:r>
          </w:p>
        </w:tc>
      </w:tr>
      <w:tr w:rsidR="00AD60EE" w:rsidRPr="00BD34E0" w14:paraId="4FEB116E" w14:textId="77777777" w:rsidTr="00AD60EE">
        <w:trPr>
          <w:trHeight w:val="797"/>
          <w:jc w:val="center"/>
        </w:trPr>
        <w:tc>
          <w:tcPr>
            <w:tcW w:w="2791" w:type="dxa"/>
          </w:tcPr>
          <w:p w14:paraId="378B5343" w14:textId="77777777" w:rsidR="00AD60EE" w:rsidRPr="00BD34E0" w:rsidRDefault="00AD60EE" w:rsidP="00E47371">
            <w:pPr>
              <w:jc w:val="center"/>
              <w:rPr>
                <w:rFonts w:ascii="Century Gothic" w:hAnsi="Century Gothic"/>
                <w:b/>
                <w:color w:val="5E4837"/>
                <w:sz w:val="18"/>
                <w:szCs w:val="18"/>
              </w:rPr>
            </w:pPr>
          </w:p>
          <w:p w14:paraId="77060EB3" w14:textId="77777777" w:rsidR="00AD60EE" w:rsidRPr="00BD34E0" w:rsidRDefault="00AD60EE" w:rsidP="00E47371">
            <w:pPr>
              <w:jc w:val="center"/>
              <w:rPr>
                <w:rFonts w:ascii="Century Gothic" w:hAnsi="Century Gothic"/>
                <w:b/>
                <w:color w:val="5E4837"/>
                <w:sz w:val="18"/>
                <w:szCs w:val="18"/>
              </w:rPr>
            </w:pPr>
            <w:r w:rsidRPr="00BD34E0">
              <w:rPr>
                <w:rFonts w:ascii="Century Gothic" w:hAnsi="Century Gothic"/>
                <w:color w:val="5E4837"/>
                <w:sz w:val="18"/>
                <w:szCs w:val="18"/>
              </w:rPr>
              <w:t>Responsabilité Civile et Garantie Financière n°127112630-15</w:t>
            </w:r>
          </w:p>
        </w:tc>
        <w:tc>
          <w:tcPr>
            <w:tcW w:w="1848" w:type="dxa"/>
          </w:tcPr>
          <w:p w14:paraId="3E6ECF4E" w14:textId="77777777" w:rsidR="00AD60EE" w:rsidRPr="00BD34E0" w:rsidRDefault="00AD60EE" w:rsidP="00E47371">
            <w:pPr>
              <w:jc w:val="center"/>
              <w:rPr>
                <w:rFonts w:ascii="Century Gothic" w:hAnsi="Century Gothic"/>
                <w:color w:val="5E4837"/>
                <w:sz w:val="18"/>
                <w:szCs w:val="18"/>
              </w:rPr>
            </w:pPr>
          </w:p>
          <w:p w14:paraId="3C13BAED" w14:textId="77777777" w:rsidR="00AD60EE" w:rsidRPr="00BD34E0" w:rsidRDefault="00AD60EE" w:rsidP="00021034">
            <w:pPr>
              <w:jc w:val="center"/>
              <w:rPr>
                <w:rFonts w:ascii="Century Gothic" w:hAnsi="Century Gothic"/>
                <w:color w:val="5E4837"/>
                <w:sz w:val="18"/>
                <w:szCs w:val="18"/>
              </w:rPr>
            </w:pPr>
            <w:r w:rsidRPr="00BD34E0">
              <w:rPr>
                <w:rFonts w:ascii="Century Gothic" w:hAnsi="Century Gothic"/>
                <w:color w:val="5E4837"/>
                <w:sz w:val="18"/>
                <w:szCs w:val="18"/>
              </w:rPr>
              <w:t>1 500 000 €</w:t>
            </w:r>
          </w:p>
        </w:tc>
        <w:tc>
          <w:tcPr>
            <w:tcW w:w="1754" w:type="dxa"/>
          </w:tcPr>
          <w:p w14:paraId="5BF6FCE6" w14:textId="77777777" w:rsidR="00AD60EE" w:rsidRPr="00BD34E0" w:rsidRDefault="00AD60EE" w:rsidP="00E47371">
            <w:pPr>
              <w:jc w:val="center"/>
              <w:rPr>
                <w:rFonts w:ascii="Century Gothic" w:hAnsi="Century Gothic"/>
                <w:color w:val="5E4837"/>
                <w:sz w:val="18"/>
                <w:szCs w:val="18"/>
              </w:rPr>
            </w:pPr>
          </w:p>
          <w:p w14:paraId="2D50E57D" w14:textId="77777777" w:rsidR="00AD60EE" w:rsidRPr="00BD34E0" w:rsidRDefault="00AD60EE" w:rsidP="00E47371">
            <w:pPr>
              <w:jc w:val="center"/>
              <w:rPr>
                <w:rFonts w:ascii="Century Gothic" w:hAnsi="Century Gothic"/>
                <w:color w:val="5E4837"/>
                <w:sz w:val="18"/>
                <w:szCs w:val="18"/>
              </w:rPr>
            </w:pPr>
            <w:r w:rsidRPr="00BD34E0">
              <w:rPr>
                <w:rFonts w:ascii="Century Gothic" w:hAnsi="Century Gothic"/>
                <w:color w:val="5E4837"/>
                <w:sz w:val="18"/>
                <w:szCs w:val="18"/>
              </w:rPr>
              <w:t>2 000 000 €</w:t>
            </w:r>
          </w:p>
          <w:p w14:paraId="4AD59E5E" w14:textId="77777777" w:rsidR="00AD60EE" w:rsidRPr="00BD34E0" w:rsidRDefault="00AD60EE" w:rsidP="00464241">
            <w:pPr>
              <w:rPr>
                <w:rFonts w:ascii="Century Gothic" w:hAnsi="Century Gothic"/>
                <w:color w:val="5E4837"/>
                <w:sz w:val="18"/>
                <w:szCs w:val="18"/>
              </w:rPr>
            </w:pPr>
          </w:p>
          <w:p w14:paraId="00294C7A" w14:textId="77777777" w:rsidR="00AD60EE" w:rsidRPr="00BD34E0" w:rsidRDefault="00AD60EE" w:rsidP="00BE6E34">
            <w:pPr>
              <w:jc w:val="center"/>
              <w:rPr>
                <w:rFonts w:ascii="Century Gothic" w:hAnsi="Century Gothic"/>
                <w:color w:val="5E4837"/>
                <w:sz w:val="18"/>
                <w:szCs w:val="18"/>
              </w:rPr>
            </w:pPr>
            <w:r w:rsidRPr="00BD34E0">
              <w:rPr>
                <w:rFonts w:ascii="Century Gothic" w:hAnsi="Century Gothic"/>
                <w:color w:val="5E4837"/>
                <w:sz w:val="18"/>
                <w:szCs w:val="18"/>
              </w:rPr>
              <w:t>115 000 €</w:t>
            </w:r>
          </w:p>
        </w:tc>
        <w:tc>
          <w:tcPr>
            <w:tcW w:w="2934" w:type="dxa"/>
          </w:tcPr>
          <w:p w14:paraId="5E380BC5" w14:textId="77777777" w:rsidR="00AD60EE" w:rsidRPr="00BD34E0" w:rsidRDefault="00AD60EE" w:rsidP="00E47371">
            <w:pPr>
              <w:jc w:val="center"/>
              <w:rPr>
                <w:rFonts w:ascii="Century Gothic" w:hAnsi="Century Gothic"/>
                <w:color w:val="5E4837"/>
                <w:sz w:val="18"/>
                <w:szCs w:val="18"/>
              </w:rPr>
            </w:pPr>
          </w:p>
          <w:p w14:paraId="27287E54" w14:textId="77777777" w:rsidR="00AD60EE" w:rsidRPr="00BD34E0" w:rsidRDefault="00AD60EE" w:rsidP="00E47371">
            <w:pPr>
              <w:jc w:val="center"/>
              <w:rPr>
                <w:rFonts w:ascii="Century Gothic" w:hAnsi="Century Gothic"/>
                <w:color w:val="5E4837"/>
                <w:sz w:val="18"/>
                <w:szCs w:val="18"/>
              </w:rPr>
            </w:pPr>
            <w:r w:rsidRPr="00BD34E0">
              <w:rPr>
                <w:rFonts w:ascii="Century Gothic" w:hAnsi="Century Gothic"/>
                <w:color w:val="5E4837"/>
                <w:sz w:val="18"/>
                <w:szCs w:val="18"/>
              </w:rPr>
              <w:t>1 500 000 €</w:t>
            </w:r>
          </w:p>
          <w:p w14:paraId="5783165C" w14:textId="77777777" w:rsidR="00AD60EE" w:rsidRPr="00BD34E0" w:rsidRDefault="00AD60EE" w:rsidP="00E47371">
            <w:pPr>
              <w:jc w:val="center"/>
              <w:rPr>
                <w:rFonts w:ascii="Century Gothic" w:hAnsi="Century Gothic"/>
                <w:color w:val="5E4837"/>
                <w:sz w:val="18"/>
                <w:szCs w:val="18"/>
              </w:rPr>
            </w:pPr>
          </w:p>
          <w:p w14:paraId="4FC2632A" w14:textId="77777777" w:rsidR="00725F37" w:rsidRPr="00BD34E0" w:rsidRDefault="00725F37" w:rsidP="00725F37">
            <w:pPr>
              <w:rPr>
                <w:rFonts w:ascii="Century Gothic" w:hAnsi="Century Gothic"/>
                <w:sz w:val="18"/>
                <w:szCs w:val="18"/>
              </w:rPr>
            </w:pPr>
          </w:p>
          <w:p w14:paraId="1EEB9CCC" w14:textId="1185A973" w:rsidR="00725F37" w:rsidRPr="00BD34E0" w:rsidRDefault="00725F37" w:rsidP="00725F37">
            <w:pPr>
              <w:rPr>
                <w:rFonts w:ascii="Century Gothic" w:hAnsi="Century Gothic"/>
                <w:sz w:val="18"/>
                <w:szCs w:val="18"/>
              </w:rPr>
            </w:pPr>
          </w:p>
        </w:tc>
      </w:tr>
    </w:tbl>
    <w:p w14:paraId="12D449B5" w14:textId="77777777" w:rsidR="006E215B" w:rsidRPr="00BD34E0" w:rsidRDefault="006E215B" w:rsidP="003A5153">
      <w:pPr>
        <w:jc w:val="center"/>
        <w:rPr>
          <w:rFonts w:ascii="Century Gothic" w:hAnsi="Century Gothic"/>
          <w:b/>
          <w:color w:val="5E4837"/>
          <w:sz w:val="18"/>
          <w:szCs w:val="18"/>
        </w:rPr>
      </w:pPr>
    </w:p>
    <w:p w14:paraId="751C6FFB" w14:textId="77777777" w:rsidR="00643CA6" w:rsidRDefault="00643CA6" w:rsidP="003A5153">
      <w:pPr>
        <w:jc w:val="both"/>
        <w:rPr>
          <w:rFonts w:ascii="Century Gothic" w:hAnsi="Century Gothic"/>
          <w:sz w:val="18"/>
          <w:szCs w:val="18"/>
        </w:rPr>
      </w:pPr>
      <w:r w:rsidRPr="00BD34E0">
        <w:rPr>
          <w:rFonts w:ascii="Century Gothic" w:hAnsi="Century Gothic"/>
          <w:sz w:val="18"/>
          <w:szCs w:val="18"/>
        </w:rPr>
        <w:t>Votre conseiller s’est engagé à respecter intégralement le Code de Bonne Conduite de l’</w:t>
      </w:r>
      <w:proofErr w:type="spellStart"/>
      <w:r w:rsidRPr="00BD34E0">
        <w:rPr>
          <w:rFonts w:ascii="Century Gothic" w:hAnsi="Century Gothic"/>
          <w:sz w:val="18"/>
          <w:szCs w:val="18"/>
        </w:rPr>
        <w:t>Anacofi</w:t>
      </w:r>
      <w:proofErr w:type="spellEnd"/>
      <w:r w:rsidRPr="00BD34E0">
        <w:rPr>
          <w:rFonts w:ascii="Century Gothic" w:hAnsi="Century Gothic"/>
          <w:sz w:val="18"/>
          <w:szCs w:val="18"/>
        </w:rPr>
        <w:t xml:space="preserve">-CIF disponible au siège de l’association ou sur </w:t>
      </w:r>
      <w:hyperlink r:id="rId15" w:history="1">
        <w:r w:rsidRPr="00BD34E0">
          <w:rPr>
            <w:rStyle w:val="Lienhypertexte"/>
            <w:rFonts w:ascii="Century Gothic" w:hAnsi="Century Gothic"/>
            <w:sz w:val="18"/>
            <w:szCs w:val="18"/>
          </w:rPr>
          <w:t>www.anacofi.asso.fr</w:t>
        </w:r>
      </w:hyperlink>
      <w:r w:rsidRPr="00BD34E0">
        <w:rPr>
          <w:rFonts w:ascii="Century Gothic" w:hAnsi="Century Gothic"/>
          <w:sz w:val="18"/>
          <w:szCs w:val="18"/>
        </w:rPr>
        <w:t xml:space="preserve"> </w:t>
      </w:r>
    </w:p>
    <w:p w14:paraId="45A22C89" w14:textId="77777777" w:rsidR="00297491" w:rsidRDefault="00297491" w:rsidP="003A5153">
      <w:pPr>
        <w:jc w:val="both"/>
        <w:rPr>
          <w:rFonts w:ascii="Century Gothic" w:hAnsi="Century Gothic"/>
          <w:sz w:val="18"/>
          <w:szCs w:val="18"/>
        </w:rPr>
      </w:pPr>
    </w:p>
    <w:p w14:paraId="5F00D81C" w14:textId="1DA5A204" w:rsidR="00995798" w:rsidRPr="00BD34E0" w:rsidRDefault="00297491" w:rsidP="003A5153">
      <w:pPr>
        <w:jc w:val="both"/>
        <w:rPr>
          <w:rFonts w:ascii="Century Gothic" w:hAnsi="Century Gothic"/>
          <w:sz w:val="18"/>
          <w:szCs w:val="18"/>
        </w:rPr>
      </w:pPr>
      <w:r>
        <w:rPr>
          <w:rFonts w:ascii="Century Gothic" w:hAnsi="Century Gothic"/>
          <w:sz w:val="18"/>
          <w:szCs w:val="18"/>
        </w:rPr>
        <w:t xml:space="preserve">Notre cabinet est susceptible de vous proposer des instruments financiers prenant en compte les facteurs de durabilité. </w:t>
      </w:r>
    </w:p>
    <w:p w14:paraId="571416A3" w14:textId="77777777" w:rsidR="00955688" w:rsidRPr="00BD34E0" w:rsidRDefault="00955688" w:rsidP="00995798">
      <w:pPr>
        <w:shd w:val="clear" w:color="auto" w:fill="FFFFFF" w:themeFill="background1"/>
        <w:jc w:val="both"/>
        <w:rPr>
          <w:rFonts w:ascii="Century Gothic" w:hAnsi="Century Gothic"/>
          <w:b/>
          <w:color w:val="002060"/>
          <w:sz w:val="18"/>
          <w:szCs w:val="18"/>
        </w:rPr>
      </w:pPr>
    </w:p>
    <w:p w14:paraId="3E6F819D" w14:textId="02176897" w:rsidR="00995798" w:rsidRPr="00BD34E0" w:rsidRDefault="009B6291" w:rsidP="00995798">
      <w:pPr>
        <w:shd w:val="clear" w:color="auto" w:fill="FFFFFF" w:themeFill="background1"/>
        <w:jc w:val="both"/>
        <w:rPr>
          <w:rFonts w:ascii="Century Gothic" w:hAnsi="Century Gothic"/>
          <w:b/>
          <w:color w:val="002060"/>
          <w:sz w:val="18"/>
          <w:szCs w:val="18"/>
        </w:rPr>
      </w:pPr>
      <w:r w:rsidRPr="00BD34E0">
        <w:rPr>
          <w:rFonts w:ascii="Century Gothic" w:hAnsi="Century Gothic"/>
          <w:b/>
          <w:color w:val="002060"/>
          <w:sz w:val="18"/>
          <w:szCs w:val="18"/>
        </w:rPr>
        <w:t>Informations relatives aux modes de communication entre le client et son conseiller</w:t>
      </w:r>
    </w:p>
    <w:p w14:paraId="56CC3CE6" w14:textId="77777777" w:rsidR="00995798" w:rsidRPr="00BD34E0" w:rsidRDefault="00995798" w:rsidP="00995798">
      <w:pPr>
        <w:jc w:val="both"/>
        <w:rPr>
          <w:rFonts w:ascii="Century Gothic" w:hAnsi="Century Gothic"/>
          <w:b/>
          <w:sz w:val="18"/>
          <w:szCs w:val="18"/>
        </w:rPr>
      </w:pPr>
    </w:p>
    <w:p w14:paraId="74492DBA" w14:textId="77777777" w:rsidR="00995798" w:rsidRPr="00BD34E0" w:rsidRDefault="00995798" w:rsidP="00995798">
      <w:pPr>
        <w:jc w:val="both"/>
        <w:rPr>
          <w:rFonts w:ascii="Century Gothic" w:hAnsi="Century Gothic"/>
          <w:sz w:val="18"/>
          <w:szCs w:val="18"/>
        </w:rPr>
      </w:pPr>
      <w:r w:rsidRPr="00BD34E0">
        <w:rPr>
          <w:rFonts w:ascii="Century Gothic" w:hAnsi="Century Gothic"/>
          <w:sz w:val="18"/>
          <w:szCs w:val="18"/>
        </w:rPr>
        <w:t xml:space="preserve">Le client pourra contacter le cabinet par courrier, mail ou téléphone aux coordonnées figurant sur le présent document, le conseiller répondra aux demandes formelles par écrit (mail ou courrier).  </w:t>
      </w:r>
    </w:p>
    <w:p w14:paraId="2FE40673" w14:textId="77777777" w:rsidR="00C51EF1" w:rsidRPr="00BD34E0" w:rsidRDefault="00C51EF1" w:rsidP="00C51EF1">
      <w:pPr>
        <w:jc w:val="both"/>
        <w:rPr>
          <w:rFonts w:ascii="Century Gothic" w:hAnsi="Century Gothic" w:cs="Arial"/>
          <w:color w:val="808080" w:themeColor="background1" w:themeShade="80"/>
          <w:sz w:val="18"/>
          <w:szCs w:val="18"/>
        </w:rPr>
      </w:pPr>
    </w:p>
    <w:p w14:paraId="59D83C6C" w14:textId="77777777" w:rsidR="00C51EF1" w:rsidRPr="00BD34E0" w:rsidRDefault="00C51EF1" w:rsidP="00C51EF1">
      <w:pPr>
        <w:jc w:val="both"/>
        <w:rPr>
          <w:rFonts w:ascii="Century Gothic" w:hAnsi="Century Gothic" w:cs="Arial"/>
          <w:sz w:val="18"/>
          <w:szCs w:val="18"/>
        </w:rPr>
      </w:pPr>
      <w:r w:rsidRPr="00BD34E0">
        <w:rPr>
          <w:rFonts w:ascii="Century Gothic" w:hAnsi="Century Gothic" w:cs="Arial"/>
          <w:sz w:val="18"/>
          <w:szCs w:val="18"/>
        </w:rPr>
        <w:t xml:space="preserve">Le Cabinet pourra mettre à disposition du Client un extranet sécurisé dédié au suivi patrimonial. Dans ce contexte, le Client sera seul responsable de l’utilisation de ses codes d’accès personnels. </w:t>
      </w:r>
    </w:p>
    <w:p w14:paraId="5792E27C" w14:textId="77777777" w:rsidR="00C51EF1" w:rsidRPr="00BD34E0" w:rsidRDefault="00C51EF1" w:rsidP="00C51EF1">
      <w:pPr>
        <w:jc w:val="both"/>
        <w:rPr>
          <w:rFonts w:ascii="Century Gothic" w:hAnsi="Century Gothic" w:cs="Arial"/>
          <w:sz w:val="18"/>
          <w:szCs w:val="18"/>
        </w:rPr>
      </w:pPr>
    </w:p>
    <w:p w14:paraId="3907946D" w14:textId="77777777" w:rsidR="00C51EF1" w:rsidRPr="00BD34E0" w:rsidRDefault="00C51EF1" w:rsidP="00C51EF1">
      <w:pPr>
        <w:jc w:val="both"/>
        <w:rPr>
          <w:rFonts w:ascii="Century Gothic" w:hAnsi="Century Gothic" w:cs="Arial"/>
          <w:sz w:val="18"/>
          <w:szCs w:val="18"/>
        </w:rPr>
      </w:pPr>
      <w:r w:rsidRPr="00BD34E0">
        <w:rPr>
          <w:rFonts w:ascii="Century Gothic" w:hAnsi="Century Gothic" w:cs="Arial"/>
          <w:sz w:val="18"/>
          <w:szCs w:val="18"/>
        </w:rPr>
        <w:t xml:space="preserve">Dès lors qu’il dispose d’un accès régulier à internet, le Client est réputé accepter que toutes les communications du Conseiller lui soient transmises sur tout support durable autre que papier, tels que notamment par l’intermédiaire de mails, d’un site internet ou de toute autre solution logicielle mise à la disposition du Client par le Cabinet. La fourniture par le Client d’une adresse électronique aux fins de suivi de ses affaires est interprétée comme une preuve de cet accès régulier (article 325-1-A IV RGAMF &amp; article 14 Règlement </w:t>
      </w:r>
      <w:proofErr w:type="spellStart"/>
      <w:r w:rsidRPr="00BD34E0">
        <w:rPr>
          <w:rFonts w:ascii="Century Gothic" w:hAnsi="Century Gothic" w:cs="Arial"/>
          <w:sz w:val="18"/>
          <w:szCs w:val="18"/>
        </w:rPr>
        <w:t>PRIIPs</w:t>
      </w:r>
      <w:proofErr w:type="spellEnd"/>
      <w:r w:rsidRPr="00BD34E0">
        <w:rPr>
          <w:rFonts w:ascii="Century Gothic" w:hAnsi="Century Gothic" w:cs="Arial"/>
          <w:sz w:val="18"/>
          <w:szCs w:val="18"/>
        </w:rPr>
        <w:t xml:space="preserve">). </w:t>
      </w:r>
    </w:p>
    <w:p w14:paraId="1D0D33ED" w14:textId="62074B00" w:rsidR="00A00C78" w:rsidRDefault="00A00C78">
      <w:pPr>
        <w:spacing w:after="160" w:line="259" w:lineRule="auto"/>
        <w:rPr>
          <w:rFonts w:ascii="Century Gothic" w:hAnsi="Century Gothic"/>
          <w:b/>
          <w:color w:val="002060"/>
          <w:sz w:val="18"/>
          <w:szCs w:val="18"/>
        </w:rPr>
      </w:pPr>
      <w:r>
        <w:rPr>
          <w:rFonts w:ascii="Century Gothic" w:hAnsi="Century Gothic"/>
          <w:b/>
          <w:color w:val="002060"/>
          <w:sz w:val="18"/>
          <w:szCs w:val="18"/>
        </w:rPr>
        <w:br w:type="page"/>
      </w:r>
    </w:p>
    <w:p w14:paraId="4CD52CC5" w14:textId="77777777" w:rsidR="00955688" w:rsidRPr="00BD34E0" w:rsidRDefault="00955688" w:rsidP="00995798">
      <w:pPr>
        <w:jc w:val="both"/>
        <w:rPr>
          <w:rFonts w:ascii="Century Gothic" w:hAnsi="Century Gothic"/>
          <w:b/>
          <w:color w:val="002060"/>
          <w:sz w:val="18"/>
          <w:szCs w:val="18"/>
        </w:rPr>
      </w:pPr>
    </w:p>
    <w:p w14:paraId="6D415E56" w14:textId="38B54462" w:rsidR="00995798" w:rsidRPr="00BD34E0" w:rsidRDefault="009B6291" w:rsidP="00995798">
      <w:pPr>
        <w:jc w:val="both"/>
        <w:rPr>
          <w:rFonts w:ascii="Century Gothic" w:hAnsi="Century Gothic"/>
          <w:b/>
          <w:color w:val="002060"/>
          <w:sz w:val="18"/>
          <w:szCs w:val="18"/>
        </w:rPr>
      </w:pPr>
      <w:r w:rsidRPr="00BD34E0">
        <w:rPr>
          <w:rFonts w:ascii="Century Gothic" w:hAnsi="Century Gothic"/>
          <w:b/>
          <w:color w:val="002060"/>
          <w:sz w:val="18"/>
          <w:szCs w:val="18"/>
        </w:rPr>
        <w:t>Protection des données personnelles</w:t>
      </w:r>
    </w:p>
    <w:p w14:paraId="7FCD02C6" w14:textId="77777777" w:rsidR="00995798" w:rsidRPr="00BD34E0" w:rsidRDefault="00995798" w:rsidP="00995798">
      <w:pPr>
        <w:jc w:val="both"/>
        <w:rPr>
          <w:rFonts w:ascii="Century Gothic" w:hAnsi="Century Gothic"/>
          <w:sz w:val="18"/>
          <w:szCs w:val="18"/>
        </w:rPr>
      </w:pPr>
    </w:p>
    <w:p w14:paraId="76F057BE" w14:textId="77777777" w:rsidR="00995798" w:rsidRPr="00BD34E0" w:rsidRDefault="00995798" w:rsidP="00995798">
      <w:pPr>
        <w:jc w:val="both"/>
        <w:rPr>
          <w:rFonts w:ascii="Century Gothic" w:hAnsi="Century Gothic"/>
          <w:sz w:val="18"/>
          <w:szCs w:val="18"/>
        </w:rPr>
      </w:pPr>
      <w:r w:rsidRPr="00BD34E0">
        <w:rPr>
          <w:rFonts w:ascii="Century Gothic" w:hAnsi="Century Gothic"/>
          <w:sz w:val="18"/>
          <w:szCs w:val="18"/>
        </w:rPr>
        <w:t>Dans le cadre de nos relations professionnelles, nous sommes amenés à collecter, traiter et détenir des informations vous concernant.</w:t>
      </w:r>
    </w:p>
    <w:p w14:paraId="7D6310ED" w14:textId="77777777" w:rsidR="00995798" w:rsidRPr="00BD34E0" w:rsidRDefault="00995798" w:rsidP="00995798">
      <w:pPr>
        <w:jc w:val="both"/>
        <w:rPr>
          <w:rFonts w:ascii="Century Gothic" w:hAnsi="Century Gothic"/>
          <w:sz w:val="18"/>
          <w:szCs w:val="18"/>
        </w:rPr>
      </w:pPr>
    </w:p>
    <w:p w14:paraId="3D0BD38B" w14:textId="30995FA3" w:rsidR="00D4336F" w:rsidRPr="00BD34E0" w:rsidRDefault="00995798" w:rsidP="00995798">
      <w:pPr>
        <w:jc w:val="both"/>
        <w:rPr>
          <w:rFonts w:ascii="Century Gothic" w:hAnsi="Century Gothic" w:cs="Arial"/>
          <w:color w:val="808080" w:themeColor="background1" w:themeShade="80"/>
          <w:sz w:val="18"/>
          <w:szCs w:val="18"/>
        </w:rPr>
      </w:pPr>
      <w:r w:rsidRPr="00BD34E0">
        <w:rPr>
          <w:rFonts w:ascii="Century Gothic" w:hAnsi="Century Gothic"/>
          <w:sz w:val="18"/>
          <w:szCs w:val="18"/>
        </w:rPr>
        <w:t>Les données personnelles que vous nous transmettez dans le cadre de notre activité de Conseil en Gestion de Patrimoine et des services que nous vous propos</w:t>
      </w:r>
      <w:r w:rsidR="00B72594" w:rsidRPr="00BD34E0">
        <w:rPr>
          <w:rFonts w:ascii="Century Gothic" w:hAnsi="Century Gothic"/>
          <w:sz w:val="18"/>
          <w:szCs w:val="18"/>
        </w:rPr>
        <w:t xml:space="preserve">ons sont collectées et traitées </w:t>
      </w:r>
      <w:r w:rsidRPr="00BD34E0">
        <w:rPr>
          <w:rFonts w:ascii="Century Gothic" w:hAnsi="Century Gothic"/>
          <w:sz w:val="18"/>
          <w:szCs w:val="18"/>
        </w:rPr>
        <w:t>par votre conseiller habituel en qualité de responsable de traitement au sens des dispositions du Règlement Général sur la protection des données personnelles (RGPD).</w:t>
      </w:r>
      <w:r w:rsidR="00B449F2" w:rsidRPr="00BD34E0">
        <w:rPr>
          <w:rFonts w:ascii="Century Gothic" w:hAnsi="Century Gothic"/>
          <w:sz w:val="18"/>
          <w:szCs w:val="18"/>
        </w:rPr>
        <w:t xml:space="preserve"> </w:t>
      </w:r>
      <w:r w:rsidR="00B449F2" w:rsidRPr="00BD34E0">
        <w:rPr>
          <w:rFonts w:ascii="Century Gothic" w:hAnsi="Century Gothic" w:cs="Arial"/>
          <w:sz w:val="18"/>
          <w:szCs w:val="18"/>
        </w:rPr>
        <w:t xml:space="preserve">Le Cabinet s’engage à ne collecter et traiter les données recueillies qu’au regard des finalités de traitement convenues entre le Conseiller et son Client, le Cabinet s’engage à préserver leur sécurité et intégrité, à ne communiquer ces informations qu’à des tiers auxquels il serait nécessaire de les transmettre en exécution des prestations convenues, et plus généralement à agir dans le cadre des exigences réglementaires auxquelles il est soumis. Les destinataires de ces données sont votre Conseiller, les salariés ou collaborateurs du Cabinet habilités à recueillir ou à traiter les données Clients, les partenaires auprès desquels vous souhaiterez réaliser des investissements ainsi que les autorités de tutelle ou les associations représentatives dans le cadre de leurs missions de contrôle. </w:t>
      </w:r>
    </w:p>
    <w:p w14:paraId="0AEF04CA" w14:textId="0E9779F9" w:rsidR="00D4336F" w:rsidRPr="00BD34E0" w:rsidRDefault="00D4336F" w:rsidP="00995798">
      <w:pPr>
        <w:jc w:val="both"/>
        <w:rPr>
          <w:rFonts w:ascii="Century Gothic" w:hAnsi="Century Gothic"/>
          <w:sz w:val="18"/>
          <w:szCs w:val="18"/>
        </w:rPr>
      </w:pPr>
    </w:p>
    <w:p w14:paraId="685E707F" w14:textId="6AEFE92C" w:rsidR="00995798" w:rsidRPr="00BD34E0" w:rsidRDefault="00995798" w:rsidP="00995798">
      <w:pPr>
        <w:jc w:val="both"/>
        <w:rPr>
          <w:rFonts w:ascii="Century Gothic" w:hAnsi="Century Gothic"/>
          <w:sz w:val="18"/>
          <w:szCs w:val="18"/>
        </w:rPr>
      </w:pPr>
      <w:r w:rsidRPr="00BD34E0">
        <w:rPr>
          <w:rFonts w:ascii="Century Gothic" w:hAnsi="Century Gothic"/>
          <w:sz w:val="18"/>
          <w:szCs w:val="18"/>
        </w:rPr>
        <w:t>Ces données personnelles sont collectées, selon le cas, sur des bases légales différentes (votre consentement, la nécessité contractuelle, le respect d’une obligation légale et/ou encore l’intérêt</w:t>
      </w:r>
      <w:r w:rsidR="00464241" w:rsidRPr="00BD34E0">
        <w:rPr>
          <w:rFonts w:ascii="Century Gothic" w:hAnsi="Century Gothic"/>
          <w:sz w:val="18"/>
          <w:szCs w:val="18"/>
        </w:rPr>
        <w:t xml:space="preserve"> </w:t>
      </w:r>
      <w:r w:rsidRPr="00BD34E0">
        <w:rPr>
          <w:rFonts w:ascii="Century Gothic" w:hAnsi="Century Gothic"/>
          <w:sz w:val="18"/>
          <w:szCs w:val="18"/>
        </w:rPr>
        <w:t>légitime du Responsable de traitement).</w:t>
      </w:r>
      <w:r w:rsidR="00D4336F" w:rsidRPr="00BD34E0">
        <w:rPr>
          <w:rFonts w:ascii="Century Gothic" w:hAnsi="Century Gothic"/>
          <w:sz w:val="18"/>
          <w:szCs w:val="18"/>
        </w:rPr>
        <w:t xml:space="preserve"> </w:t>
      </w:r>
      <w:r w:rsidRPr="00BD34E0">
        <w:rPr>
          <w:rFonts w:ascii="Century Gothic" w:hAnsi="Century Gothic"/>
          <w:sz w:val="18"/>
          <w:szCs w:val="18"/>
        </w:rPr>
        <w:t>Concernant</w:t>
      </w:r>
      <w:r w:rsidR="00D4336F" w:rsidRPr="00BD34E0">
        <w:rPr>
          <w:rFonts w:ascii="Century Gothic" w:hAnsi="Century Gothic"/>
          <w:sz w:val="18"/>
          <w:szCs w:val="18"/>
        </w:rPr>
        <w:t xml:space="preserve"> </w:t>
      </w:r>
      <w:r w:rsidRPr="00BD34E0">
        <w:rPr>
          <w:rFonts w:ascii="Century Gothic" w:hAnsi="Century Gothic"/>
          <w:sz w:val="18"/>
          <w:szCs w:val="18"/>
        </w:rPr>
        <w:t>vos proches, nous vous remercions de les tenir informés des modalités du présent traitement de leurs données personnelles.</w:t>
      </w:r>
    </w:p>
    <w:p w14:paraId="0A0EAB15" w14:textId="77777777" w:rsidR="00995798" w:rsidRPr="00BD34E0" w:rsidRDefault="00995798" w:rsidP="003A5153">
      <w:pPr>
        <w:jc w:val="both"/>
        <w:rPr>
          <w:rFonts w:ascii="Century Gothic" w:hAnsi="Century Gothic"/>
          <w:sz w:val="18"/>
          <w:szCs w:val="18"/>
        </w:rPr>
      </w:pPr>
    </w:p>
    <w:p w14:paraId="6FC5EA2A" w14:textId="77777777" w:rsidR="00012937" w:rsidRPr="00BD34E0" w:rsidRDefault="00012937" w:rsidP="00012937">
      <w:pPr>
        <w:widowControl w:val="0"/>
        <w:autoSpaceDE w:val="0"/>
        <w:autoSpaceDN w:val="0"/>
        <w:adjustRightInd w:val="0"/>
        <w:contextualSpacing/>
        <w:jc w:val="both"/>
        <w:rPr>
          <w:rFonts w:ascii="Century Gothic" w:hAnsi="Century Gothic" w:cs="Arial"/>
          <w:sz w:val="18"/>
          <w:szCs w:val="18"/>
        </w:rPr>
      </w:pPr>
      <w:r w:rsidRPr="00BD34E0">
        <w:rPr>
          <w:rFonts w:ascii="Century Gothic" w:hAnsi="Century Gothic" w:cs="Arial"/>
          <w:sz w:val="18"/>
          <w:szCs w:val="18"/>
        </w:rPr>
        <w:t>Les données collectées vous concernant vous et vos proches seront conservées pendant toute la durée de nos relations contractuelles et ensuite en archive pendant un délai de cinq (5) ans, à défaut des délais plus courts ou plus longs spécialement prévus notamment en cas de litige.</w:t>
      </w:r>
    </w:p>
    <w:p w14:paraId="59D19563" w14:textId="77777777" w:rsidR="002F4E22" w:rsidRPr="00BD34E0" w:rsidRDefault="002F4E22" w:rsidP="00012937">
      <w:pPr>
        <w:widowControl w:val="0"/>
        <w:autoSpaceDE w:val="0"/>
        <w:autoSpaceDN w:val="0"/>
        <w:adjustRightInd w:val="0"/>
        <w:contextualSpacing/>
        <w:jc w:val="both"/>
        <w:rPr>
          <w:rFonts w:ascii="Century Gothic" w:hAnsi="Century Gothic" w:cs="Arial"/>
          <w:sz w:val="18"/>
          <w:szCs w:val="18"/>
        </w:rPr>
      </w:pPr>
    </w:p>
    <w:p w14:paraId="0BAEE66B" w14:textId="5EE0A281" w:rsidR="00012937" w:rsidRPr="00BD34E0" w:rsidRDefault="00012937" w:rsidP="00012937">
      <w:pPr>
        <w:widowControl w:val="0"/>
        <w:autoSpaceDE w:val="0"/>
        <w:autoSpaceDN w:val="0"/>
        <w:adjustRightInd w:val="0"/>
        <w:contextualSpacing/>
        <w:jc w:val="both"/>
        <w:rPr>
          <w:rFonts w:ascii="Century Gothic" w:hAnsi="Century Gothic" w:cs="Arial"/>
          <w:sz w:val="18"/>
          <w:szCs w:val="18"/>
        </w:rPr>
      </w:pPr>
      <w:r w:rsidRPr="00BD34E0">
        <w:rPr>
          <w:rFonts w:ascii="Century Gothic" w:hAnsi="Century Gothic" w:cs="Arial"/>
          <w:sz w:val="18"/>
          <w:szCs w:val="18"/>
        </w:rPr>
        <w:t>Vous disposez sur ces données d’un droit d'accès, de rectification, et limitation, ainsi que d’un droit d’opposition et de portabilité conformément à la loi. Si vous souhaitez exercer ces droits, vous pouvez nous contacter au :</w:t>
      </w:r>
      <w:r w:rsidR="00825F10">
        <w:rPr>
          <w:rFonts w:ascii="Century Gothic" w:hAnsi="Century Gothic" w:cs="Arial"/>
          <w:sz w:val="18"/>
          <w:szCs w:val="18"/>
        </w:rPr>
        <w:t xml:space="preserve"> </w:t>
      </w:r>
      <w:r w:rsidRPr="00702CBF">
        <w:rPr>
          <w:rFonts w:ascii="Century Gothic" w:hAnsi="Century Gothic" w:cs="Arial"/>
          <w:b/>
          <w:bCs/>
          <w:sz w:val="18"/>
          <w:szCs w:val="18"/>
        </w:rPr>
        <w:t>e.petit-jean@</w:t>
      </w:r>
      <w:r w:rsidR="00702CBF" w:rsidRPr="00702CBF">
        <w:rPr>
          <w:rFonts w:ascii="Century Gothic" w:hAnsi="Century Gothic" w:cs="Arial"/>
          <w:b/>
          <w:bCs/>
          <w:sz w:val="18"/>
          <w:szCs w:val="18"/>
        </w:rPr>
        <w:t>libertypatrimoine</w:t>
      </w:r>
      <w:r w:rsidRPr="00702CBF">
        <w:rPr>
          <w:rFonts w:ascii="Century Gothic" w:hAnsi="Century Gothic" w:cs="Arial"/>
          <w:b/>
          <w:bCs/>
          <w:sz w:val="18"/>
          <w:szCs w:val="18"/>
        </w:rPr>
        <w:t>.fr</w:t>
      </w:r>
    </w:p>
    <w:p w14:paraId="4FCA3F1B" w14:textId="77777777" w:rsidR="00012937" w:rsidRPr="00BD34E0" w:rsidRDefault="00012937" w:rsidP="00012937">
      <w:pPr>
        <w:pStyle w:val="Default"/>
        <w:jc w:val="both"/>
        <w:rPr>
          <w:rFonts w:ascii="Century Gothic" w:eastAsia="Times New Roman" w:hAnsi="Century Gothic" w:cs="Arial"/>
          <w:color w:val="auto"/>
          <w:sz w:val="18"/>
          <w:szCs w:val="18"/>
          <w:lang w:eastAsia="fr-FR"/>
        </w:rPr>
      </w:pPr>
      <w:r w:rsidRPr="00BD34E0">
        <w:rPr>
          <w:rFonts w:ascii="Century Gothic" w:eastAsia="Times New Roman" w:hAnsi="Century Gothic" w:cs="Arial"/>
          <w:color w:val="auto"/>
          <w:sz w:val="18"/>
          <w:szCs w:val="18"/>
          <w:lang w:eastAsia="fr-FR"/>
        </w:rPr>
        <w:t>Vous disposez également du droit d'introduire une réclamation auprès de la CNIL. </w:t>
      </w:r>
    </w:p>
    <w:p w14:paraId="1CE3DD68" w14:textId="77777777" w:rsidR="00012937" w:rsidRPr="00BD34E0" w:rsidRDefault="00012937" w:rsidP="003A5153">
      <w:pPr>
        <w:jc w:val="both"/>
        <w:rPr>
          <w:rFonts w:ascii="Century Gothic" w:hAnsi="Century Gothic"/>
          <w:sz w:val="18"/>
          <w:szCs w:val="18"/>
        </w:rPr>
      </w:pPr>
    </w:p>
    <w:p w14:paraId="73DA38EC" w14:textId="1DF66AB8" w:rsidR="0016506C" w:rsidRPr="00BD34E0" w:rsidRDefault="0016506C" w:rsidP="007C12F2">
      <w:pPr>
        <w:tabs>
          <w:tab w:val="left" w:pos="2265"/>
        </w:tabs>
        <w:rPr>
          <w:rFonts w:ascii="Century Gothic" w:hAnsi="Century Gothic"/>
          <w:b/>
          <w:sz w:val="18"/>
          <w:szCs w:val="18"/>
        </w:rPr>
      </w:pPr>
      <w:r w:rsidRPr="00BD34E0">
        <w:rPr>
          <w:rFonts w:ascii="Century Gothic" w:hAnsi="Century Gothic"/>
          <w:b/>
          <w:color w:val="002060"/>
          <w:sz w:val="18"/>
          <w:szCs w:val="18"/>
        </w:rPr>
        <w:t>Informations</w:t>
      </w:r>
      <w:r w:rsidR="007418E6" w:rsidRPr="00BD34E0">
        <w:rPr>
          <w:rFonts w:ascii="Century Gothic" w:hAnsi="Century Gothic"/>
          <w:b/>
          <w:color w:val="002060"/>
          <w:sz w:val="18"/>
          <w:szCs w:val="18"/>
        </w:rPr>
        <w:t xml:space="preserve"> légales</w:t>
      </w:r>
      <w:r w:rsidRPr="00BD34E0">
        <w:rPr>
          <w:rFonts w:ascii="Century Gothic" w:hAnsi="Century Gothic"/>
          <w:b/>
          <w:color w:val="002060"/>
          <w:sz w:val="18"/>
          <w:szCs w:val="18"/>
        </w:rPr>
        <w:t xml:space="preserve"> relatives au traitement des réclamations</w:t>
      </w:r>
    </w:p>
    <w:p w14:paraId="15C69F29" w14:textId="77777777" w:rsidR="0016506C" w:rsidRPr="00BD34E0" w:rsidRDefault="0016506C" w:rsidP="0016506C">
      <w:pPr>
        <w:tabs>
          <w:tab w:val="left" w:pos="2265"/>
        </w:tabs>
        <w:jc w:val="both"/>
        <w:rPr>
          <w:rFonts w:ascii="Century Gothic" w:hAnsi="Century Gothic"/>
          <w:b/>
          <w:i/>
          <w:sz w:val="18"/>
          <w:szCs w:val="18"/>
        </w:rPr>
      </w:pPr>
    </w:p>
    <w:p w14:paraId="7FD4B13F" w14:textId="420A4D77" w:rsidR="0016506C" w:rsidRPr="00BD34E0" w:rsidRDefault="00E90AA6" w:rsidP="006C4CCA">
      <w:pPr>
        <w:tabs>
          <w:tab w:val="left" w:pos="2265"/>
        </w:tabs>
        <w:spacing w:line="276" w:lineRule="auto"/>
        <w:jc w:val="both"/>
        <w:rPr>
          <w:rFonts w:ascii="Century Gothic" w:hAnsi="Century Gothic"/>
          <w:sz w:val="18"/>
          <w:szCs w:val="18"/>
        </w:rPr>
      </w:pPr>
      <w:r w:rsidRPr="00BD34E0">
        <w:rPr>
          <w:rFonts w:ascii="Century Gothic" w:hAnsi="Century Gothic" w:cs="Arial"/>
          <w:sz w:val="18"/>
          <w:szCs w:val="18"/>
        </w:rPr>
        <w:t>Conformément aux dispositions de l’article 325-23 du règlement général de l’AMF</w:t>
      </w:r>
      <w:r w:rsidR="00DF675C">
        <w:rPr>
          <w:rFonts w:ascii="Century Gothic" w:hAnsi="Century Gothic" w:cs="Arial"/>
          <w:sz w:val="18"/>
          <w:szCs w:val="18"/>
        </w:rPr>
        <w:t xml:space="preserve"> ainsi qu’à la recommandation ACPR du 9 Mai 2023</w:t>
      </w:r>
      <w:r w:rsidRPr="00BD34E0">
        <w:rPr>
          <w:rFonts w:ascii="Century Gothic" w:hAnsi="Century Gothic"/>
          <w:sz w:val="18"/>
          <w:szCs w:val="18"/>
        </w:rPr>
        <w:t>, e</w:t>
      </w:r>
      <w:r w:rsidR="0016506C" w:rsidRPr="00BD34E0">
        <w:rPr>
          <w:rFonts w:ascii="Century Gothic" w:hAnsi="Century Gothic"/>
          <w:sz w:val="18"/>
          <w:szCs w:val="18"/>
        </w:rPr>
        <w:t>n cas de litige ou de réclamation du client, les parties contractantes s’engagent à rechercher en premier lieu un arrangement amiable.</w:t>
      </w:r>
    </w:p>
    <w:p w14:paraId="39A975B0" w14:textId="0D708F99" w:rsidR="0016506C" w:rsidRPr="00BD34E0" w:rsidRDefault="0016506C" w:rsidP="006C4CCA">
      <w:pPr>
        <w:tabs>
          <w:tab w:val="left" w:pos="2265"/>
        </w:tabs>
        <w:spacing w:line="276" w:lineRule="auto"/>
        <w:jc w:val="both"/>
        <w:rPr>
          <w:rFonts w:ascii="Century Gothic" w:hAnsi="Century Gothic"/>
          <w:sz w:val="18"/>
          <w:szCs w:val="18"/>
        </w:rPr>
      </w:pPr>
      <w:r w:rsidRPr="00BD34E0">
        <w:rPr>
          <w:rFonts w:ascii="Century Gothic" w:hAnsi="Century Gothic"/>
          <w:sz w:val="18"/>
          <w:szCs w:val="18"/>
        </w:rPr>
        <w:t xml:space="preserve">Vous pourrez présenter votre réclamation à l’adresse du cabinet, à votre conseiller ou gestionnaire habituel, qui disposera de 10 jours </w:t>
      </w:r>
      <w:r w:rsidR="00DF675C">
        <w:rPr>
          <w:rFonts w:ascii="Century Gothic" w:hAnsi="Century Gothic"/>
          <w:sz w:val="18"/>
          <w:szCs w:val="18"/>
        </w:rPr>
        <w:t xml:space="preserve">ouvrables maximum à compter de l’envoi de la réclamation, pour accuser réception, sauf si la réponse elle-même est apportée au client dans ce délai. Le gestionnaire dispose de maximum deux mois entre la date d’envoi de la réclamation et la date d’envoi de la réponse au client. </w:t>
      </w:r>
    </w:p>
    <w:p w14:paraId="3514B768" w14:textId="77777777" w:rsidR="0016506C" w:rsidRPr="00BD34E0" w:rsidRDefault="0016506C" w:rsidP="006C4CCA">
      <w:pPr>
        <w:tabs>
          <w:tab w:val="left" w:pos="2265"/>
        </w:tabs>
        <w:spacing w:line="276" w:lineRule="auto"/>
        <w:jc w:val="both"/>
        <w:rPr>
          <w:rFonts w:ascii="Century Gothic" w:hAnsi="Century Gothic"/>
          <w:sz w:val="18"/>
          <w:szCs w:val="18"/>
        </w:rPr>
      </w:pPr>
    </w:p>
    <w:p w14:paraId="2C18810B" w14:textId="7369DC4E" w:rsidR="0016506C" w:rsidRPr="00BD34E0" w:rsidRDefault="0016506C" w:rsidP="00DF675C">
      <w:pPr>
        <w:tabs>
          <w:tab w:val="left" w:pos="2265"/>
        </w:tabs>
        <w:jc w:val="both"/>
        <w:rPr>
          <w:rFonts w:ascii="Century Gothic" w:hAnsi="Century Gothic"/>
          <w:sz w:val="18"/>
          <w:szCs w:val="18"/>
        </w:rPr>
      </w:pPr>
      <w:r w:rsidRPr="00BD34E0">
        <w:rPr>
          <w:rFonts w:ascii="Century Gothic" w:hAnsi="Century Gothic"/>
          <w:sz w:val="18"/>
          <w:szCs w:val="18"/>
        </w:rPr>
        <w:t>A défaut d’arrangement amiable, les parties pourront en second lieu informer :</w:t>
      </w:r>
    </w:p>
    <w:p w14:paraId="431B405D" w14:textId="77777777" w:rsidR="0016506C" w:rsidRPr="00BD34E0" w:rsidRDefault="0016506C" w:rsidP="00DF675C">
      <w:pPr>
        <w:numPr>
          <w:ilvl w:val="0"/>
          <w:numId w:val="2"/>
        </w:numPr>
        <w:tabs>
          <w:tab w:val="left" w:pos="2265"/>
        </w:tabs>
        <w:jc w:val="both"/>
        <w:rPr>
          <w:rFonts w:ascii="Century Gothic" w:hAnsi="Century Gothic"/>
          <w:sz w:val="18"/>
          <w:szCs w:val="18"/>
        </w:rPr>
      </w:pPr>
      <w:r w:rsidRPr="00BD34E0">
        <w:rPr>
          <w:rFonts w:ascii="Century Gothic" w:hAnsi="Century Gothic"/>
          <w:sz w:val="18"/>
          <w:szCs w:val="18"/>
        </w:rPr>
        <w:t>Le médiateur de l’</w:t>
      </w:r>
      <w:proofErr w:type="spellStart"/>
      <w:r w:rsidRPr="00BD34E0">
        <w:rPr>
          <w:rFonts w:ascii="Century Gothic" w:hAnsi="Century Gothic"/>
          <w:sz w:val="18"/>
          <w:szCs w:val="18"/>
        </w:rPr>
        <w:t>Anacofi</w:t>
      </w:r>
      <w:proofErr w:type="spellEnd"/>
      <w:r w:rsidRPr="00BD34E0">
        <w:rPr>
          <w:rFonts w:ascii="Century Gothic" w:hAnsi="Century Gothic"/>
          <w:sz w:val="18"/>
          <w:szCs w:val="18"/>
        </w:rPr>
        <w:t xml:space="preserve"> 92 rue d’Amsterdam, 75009 Paris (compétent uniquement pour les litiges entre professionnels)</w:t>
      </w:r>
    </w:p>
    <w:p w14:paraId="07810090" w14:textId="77777777" w:rsidR="0016506C" w:rsidRPr="00BD34E0" w:rsidRDefault="0016506C" w:rsidP="00DF675C">
      <w:pPr>
        <w:numPr>
          <w:ilvl w:val="0"/>
          <w:numId w:val="2"/>
        </w:numPr>
        <w:tabs>
          <w:tab w:val="left" w:pos="2265"/>
        </w:tabs>
        <w:jc w:val="both"/>
        <w:rPr>
          <w:rFonts w:ascii="Century Gothic" w:hAnsi="Century Gothic"/>
          <w:sz w:val="18"/>
          <w:szCs w:val="18"/>
        </w:rPr>
      </w:pPr>
      <w:r w:rsidRPr="00BD34E0">
        <w:rPr>
          <w:rFonts w:ascii="Century Gothic" w:hAnsi="Century Gothic"/>
          <w:sz w:val="18"/>
          <w:szCs w:val="18"/>
        </w:rPr>
        <w:t xml:space="preserve">Le médiateur de l’Autorité des Marchés Financiers, Madame Marielle COHEN-BRANCHE, 17 place de la Bourse 75082 Paris Cedex 02 - </w:t>
      </w:r>
      <w:hyperlink r:id="rId16" w:history="1">
        <w:r w:rsidRPr="00BD34E0">
          <w:rPr>
            <w:rStyle w:val="Lienhypertexte"/>
            <w:rFonts w:ascii="Century Gothic" w:hAnsi="Century Gothic"/>
            <w:color w:val="auto"/>
            <w:sz w:val="18"/>
            <w:szCs w:val="18"/>
            <w:u w:val="none"/>
          </w:rPr>
          <w:t>http://www.amf-france.org/Le-mediateur-de-l-AMF/Le-mediateur-mode-d-emploi/Modes-de-saisine.html</w:t>
        </w:r>
      </w:hyperlink>
    </w:p>
    <w:p w14:paraId="0D72DE1C" w14:textId="15D05F41" w:rsidR="00DF675C" w:rsidRPr="00DF675C" w:rsidRDefault="0016506C" w:rsidP="00DF675C">
      <w:pPr>
        <w:numPr>
          <w:ilvl w:val="0"/>
          <w:numId w:val="2"/>
        </w:numPr>
        <w:tabs>
          <w:tab w:val="left" w:pos="2265"/>
        </w:tabs>
        <w:jc w:val="both"/>
        <w:rPr>
          <w:rFonts w:ascii="Century Gothic" w:hAnsi="Century Gothic"/>
          <w:sz w:val="18"/>
          <w:szCs w:val="18"/>
        </w:rPr>
      </w:pPr>
      <w:r w:rsidRPr="00A00C78">
        <w:rPr>
          <w:rFonts w:ascii="Century Gothic" w:hAnsi="Century Gothic"/>
          <w:sz w:val="18"/>
          <w:szCs w:val="18"/>
        </w:rPr>
        <w:t xml:space="preserve">Le médiateur de l’Assurance, La Médiation de l’Assurance TSA 50110 -75441 Paris Cedex 09 – </w:t>
      </w:r>
      <w:hyperlink r:id="rId17" w:history="1">
        <w:r w:rsidRPr="00A00C78">
          <w:rPr>
            <w:rStyle w:val="Lienhypertexte"/>
            <w:rFonts w:ascii="Century Gothic" w:hAnsi="Century Gothic"/>
            <w:color w:val="auto"/>
            <w:sz w:val="18"/>
            <w:szCs w:val="18"/>
            <w:u w:val="none"/>
          </w:rPr>
          <w:t>http://www.mediation-assurance.org/Saisir+le+mediateur</w:t>
        </w:r>
      </w:hyperlink>
    </w:p>
    <w:p w14:paraId="2B058331" w14:textId="77777777" w:rsidR="0016506C" w:rsidRPr="00BD34E0" w:rsidRDefault="0016506C" w:rsidP="00DF675C">
      <w:pPr>
        <w:numPr>
          <w:ilvl w:val="0"/>
          <w:numId w:val="2"/>
        </w:numPr>
        <w:tabs>
          <w:tab w:val="left" w:pos="2265"/>
        </w:tabs>
        <w:jc w:val="both"/>
        <w:rPr>
          <w:rFonts w:ascii="Century Gothic" w:hAnsi="Century Gothic"/>
          <w:sz w:val="18"/>
          <w:szCs w:val="18"/>
        </w:rPr>
      </w:pPr>
      <w:r w:rsidRPr="00BD34E0">
        <w:rPr>
          <w:rFonts w:ascii="Century Gothic" w:hAnsi="Century Gothic"/>
          <w:sz w:val="18"/>
          <w:szCs w:val="18"/>
        </w:rPr>
        <w:t xml:space="preserve">L’Association Nationale des Médiateurs : </w:t>
      </w:r>
    </w:p>
    <w:p w14:paraId="054DBE74" w14:textId="3E4F3538" w:rsidR="0016506C" w:rsidRPr="00BD34E0" w:rsidRDefault="0016506C" w:rsidP="00DF675C">
      <w:pPr>
        <w:numPr>
          <w:ilvl w:val="1"/>
          <w:numId w:val="2"/>
        </w:numPr>
        <w:tabs>
          <w:tab w:val="left" w:pos="2265"/>
        </w:tabs>
        <w:jc w:val="both"/>
        <w:rPr>
          <w:rFonts w:ascii="Century Gothic" w:hAnsi="Century Gothic"/>
          <w:sz w:val="18"/>
          <w:szCs w:val="18"/>
        </w:rPr>
      </w:pPr>
      <w:r w:rsidRPr="00BD34E0">
        <w:rPr>
          <w:rFonts w:ascii="Century Gothic" w:hAnsi="Century Gothic"/>
          <w:sz w:val="18"/>
          <w:szCs w:val="18"/>
        </w:rPr>
        <w:t xml:space="preserve">Pour l’activité immobilière : via son site </w:t>
      </w:r>
      <w:hyperlink r:id="rId18" w:history="1">
        <w:r w:rsidRPr="00BD34E0">
          <w:rPr>
            <w:rStyle w:val="Lienhypertexte"/>
            <w:rFonts w:ascii="Century Gothic" w:hAnsi="Century Gothic"/>
            <w:color w:val="auto"/>
            <w:sz w:val="18"/>
            <w:szCs w:val="18"/>
            <w:u w:val="none"/>
          </w:rPr>
          <w:t>www.anm-conso.com/anacofi-immo</w:t>
        </w:r>
      </w:hyperlink>
      <w:r w:rsidRPr="00BD34E0">
        <w:rPr>
          <w:rFonts w:ascii="Century Gothic" w:hAnsi="Century Gothic"/>
          <w:sz w:val="18"/>
          <w:szCs w:val="18"/>
        </w:rPr>
        <w:t xml:space="preserve"> ou par Courrier : Médiation de la consommation - ANM Conso </w:t>
      </w:r>
      <w:proofErr w:type="gramStart"/>
      <w:r w:rsidRPr="00BD34E0">
        <w:rPr>
          <w:rFonts w:ascii="Century Gothic" w:hAnsi="Century Gothic"/>
          <w:sz w:val="18"/>
          <w:szCs w:val="18"/>
        </w:rPr>
        <w:t xml:space="preserve">- </w:t>
      </w:r>
      <w:r w:rsidR="007B2FF3" w:rsidRPr="00BD34E0">
        <w:rPr>
          <w:rFonts w:ascii="Century Gothic" w:hAnsi="Century Gothic"/>
          <w:sz w:val="18"/>
          <w:szCs w:val="18"/>
        </w:rPr>
        <w:t xml:space="preserve"> 2</w:t>
      </w:r>
      <w:proofErr w:type="gramEnd"/>
      <w:r w:rsidR="007B2FF3" w:rsidRPr="00BD34E0">
        <w:rPr>
          <w:rFonts w:ascii="Century Gothic" w:hAnsi="Century Gothic"/>
          <w:sz w:val="18"/>
          <w:szCs w:val="18"/>
        </w:rPr>
        <w:t xml:space="preserve"> rue de Colmar 94300 VINCENNES</w:t>
      </w:r>
    </w:p>
    <w:p w14:paraId="1290262F" w14:textId="77777777" w:rsidR="00291C07" w:rsidRPr="00BD34E0" w:rsidRDefault="00291C07" w:rsidP="00291C07">
      <w:pPr>
        <w:tabs>
          <w:tab w:val="left" w:pos="2265"/>
        </w:tabs>
        <w:jc w:val="both"/>
        <w:rPr>
          <w:rFonts w:ascii="Century Gothic" w:hAnsi="Century Gothic"/>
          <w:sz w:val="18"/>
          <w:szCs w:val="18"/>
        </w:rPr>
      </w:pPr>
    </w:p>
    <w:p w14:paraId="3B083483" w14:textId="2FC68762" w:rsidR="00A00C78" w:rsidRPr="00DF675C" w:rsidRDefault="00291C07" w:rsidP="00DF675C">
      <w:pPr>
        <w:jc w:val="both"/>
        <w:rPr>
          <w:rFonts w:ascii="Century Gothic" w:hAnsi="Century Gothic" w:cs="Arial"/>
          <w:color w:val="000000"/>
          <w:sz w:val="18"/>
          <w:szCs w:val="18"/>
        </w:rPr>
      </w:pPr>
      <w:r w:rsidRPr="00BD34E0">
        <w:rPr>
          <w:rFonts w:ascii="Century Gothic" w:hAnsi="Century Gothic" w:cs="Arial"/>
          <w:color w:val="000000"/>
          <w:sz w:val="18"/>
          <w:szCs w:val="18"/>
        </w:rPr>
        <w:t>En cas d’échec, le litige pourrait être porté devant les tribunaux compétents.</w:t>
      </w:r>
      <w:r w:rsidR="00A00C78">
        <w:rPr>
          <w:rFonts w:ascii="Century Gothic" w:hAnsi="Century Gothic"/>
          <w:b/>
          <w:color w:val="2A2C4F"/>
          <w:sz w:val="18"/>
          <w:szCs w:val="18"/>
        </w:rPr>
        <w:br w:type="page"/>
      </w:r>
    </w:p>
    <w:p w14:paraId="2B9ED2B1" w14:textId="77777777" w:rsidR="00D4336F" w:rsidRPr="00BD34E0" w:rsidRDefault="00D4336F" w:rsidP="003A5153">
      <w:pPr>
        <w:rPr>
          <w:rFonts w:ascii="Century Gothic" w:hAnsi="Century Gothic"/>
          <w:b/>
          <w:color w:val="2A2C4F"/>
          <w:sz w:val="18"/>
          <w:szCs w:val="18"/>
        </w:rPr>
      </w:pPr>
    </w:p>
    <w:p w14:paraId="44D36247" w14:textId="77777777" w:rsidR="009B2DDB" w:rsidRPr="00BD34E0" w:rsidRDefault="002848CC" w:rsidP="003A5153">
      <w:pPr>
        <w:rPr>
          <w:rFonts w:ascii="Century Gothic" w:hAnsi="Century Gothic"/>
          <w:b/>
          <w:color w:val="2A2C4F"/>
          <w:sz w:val="18"/>
          <w:szCs w:val="18"/>
        </w:rPr>
      </w:pPr>
      <w:r w:rsidRPr="00BD34E0">
        <w:rPr>
          <w:rFonts w:ascii="Century Gothic" w:hAnsi="Century Gothic"/>
          <w:b/>
          <w:color w:val="2A2C4F"/>
          <w:sz w:val="18"/>
          <w:szCs w:val="18"/>
        </w:rPr>
        <w:t>N</w:t>
      </w:r>
      <w:r w:rsidR="009B2DDB" w:rsidRPr="00BD34E0">
        <w:rPr>
          <w:rFonts w:ascii="Century Gothic" w:hAnsi="Century Gothic"/>
          <w:b/>
          <w:color w:val="2A2C4F"/>
          <w:sz w:val="18"/>
          <w:szCs w:val="18"/>
        </w:rPr>
        <w:t>otre rémunération</w:t>
      </w:r>
    </w:p>
    <w:p w14:paraId="7C6E0BB7" w14:textId="77777777" w:rsidR="00012937" w:rsidRPr="00BD34E0" w:rsidRDefault="00012937" w:rsidP="003A5153">
      <w:pPr>
        <w:rPr>
          <w:rFonts w:ascii="Century Gothic" w:hAnsi="Century Gothic"/>
          <w:b/>
          <w:color w:val="2A2C4F"/>
          <w:sz w:val="18"/>
          <w:szCs w:val="18"/>
        </w:rPr>
      </w:pPr>
    </w:p>
    <w:p w14:paraId="3DCD2845" w14:textId="02F98466" w:rsidR="00501D7E" w:rsidRPr="00BD34E0" w:rsidRDefault="00501D7E" w:rsidP="00501D7E">
      <w:pPr>
        <w:pStyle w:val="NormalParagraphStyle"/>
        <w:suppressAutoHyphens/>
        <w:jc w:val="both"/>
        <w:rPr>
          <w:rFonts w:ascii="Century Gothic" w:hAnsi="Century Gothic" w:cs="Century Gothic"/>
          <w:color w:val="auto"/>
          <w:sz w:val="18"/>
          <w:szCs w:val="18"/>
        </w:rPr>
      </w:pPr>
      <w:r w:rsidRPr="00BD34E0">
        <w:rPr>
          <w:rFonts w:ascii="Century Gothic" w:hAnsi="Century Gothic" w:cs="Century Gothic"/>
          <w:color w:val="auto"/>
          <w:sz w:val="18"/>
          <w:szCs w:val="18"/>
        </w:rPr>
        <w:t xml:space="preserve">Chaque mission de conseil que le Client confie au Cabinet est </w:t>
      </w:r>
      <w:proofErr w:type="gramStart"/>
      <w:r w:rsidR="0081345B" w:rsidRPr="00BD34E0">
        <w:rPr>
          <w:rFonts w:ascii="Century Gothic" w:hAnsi="Century Gothic" w:cs="Century Gothic"/>
          <w:color w:val="auto"/>
          <w:sz w:val="18"/>
          <w:szCs w:val="18"/>
        </w:rPr>
        <w:t>précisément défini</w:t>
      </w:r>
      <w:r w:rsidR="00B71B19">
        <w:rPr>
          <w:rFonts w:ascii="Century Gothic" w:hAnsi="Century Gothic" w:cs="Century Gothic"/>
          <w:color w:val="auto"/>
          <w:sz w:val="18"/>
          <w:szCs w:val="18"/>
        </w:rPr>
        <w:t>e</w:t>
      </w:r>
      <w:r w:rsidR="0081345B" w:rsidRPr="00BD34E0">
        <w:rPr>
          <w:rFonts w:ascii="Century Gothic" w:hAnsi="Century Gothic" w:cs="Century Gothic"/>
          <w:color w:val="auto"/>
          <w:sz w:val="18"/>
          <w:szCs w:val="18"/>
        </w:rPr>
        <w:t xml:space="preserve"> et tarifé</w:t>
      </w:r>
      <w:r w:rsidR="00B71B19">
        <w:rPr>
          <w:rFonts w:ascii="Century Gothic" w:hAnsi="Century Gothic" w:cs="Century Gothic"/>
          <w:color w:val="auto"/>
          <w:sz w:val="18"/>
          <w:szCs w:val="18"/>
        </w:rPr>
        <w:t>e</w:t>
      </w:r>
      <w:proofErr w:type="gramEnd"/>
      <w:r w:rsidRPr="00BD34E0">
        <w:rPr>
          <w:rFonts w:ascii="Century Gothic" w:hAnsi="Century Gothic" w:cs="Century Gothic"/>
          <w:color w:val="auto"/>
          <w:sz w:val="18"/>
          <w:szCs w:val="18"/>
        </w:rPr>
        <w:t xml:space="preserve"> au préalable dans une lettre de mission dûment signée.</w:t>
      </w:r>
    </w:p>
    <w:p w14:paraId="37139C91" w14:textId="0CC6191D" w:rsidR="00501D7E" w:rsidRDefault="00501D7E" w:rsidP="00501D7E">
      <w:pPr>
        <w:pStyle w:val="NormalParagraphStyle"/>
        <w:suppressAutoHyphens/>
        <w:jc w:val="both"/>
        <w:rPr>
          <w:rFonts w:ascii="Century Gothic" w:hAnsi="Century Gothic" w:cs="Century Gothic"/>
          <w:color w:val="auto"/>
          <w:sz w:val="18"/>
          <w:szCs w:val="18"/>
        </w:rPr>
      </w:pPr>
      <w:r w:rsidRPr="00BD34E0">
        <w:rPr>
          <w:rFonts w:ascii="Century Gothic" w:hAnsi="Century Gothic" w:cs="Century Gothic"/>
          <w:color w:val="auto"/>
          <w:sz w:val="18"/>
          <w:szCs w:val="18"/>
        </w:rPr>
        <w:t xml:space="preserve">La prestation de conseil pourra faire l’objet d’une facturation d’honoraires s’élevant en moyenne </w:t>
      </w:r>
      <w:r w:rsidRPr="002B2278">
        <w:rPr>
          <w:rFonts w:ascii="Century Gothic" w:hAnsi="Century Gothic" w:cs="Century Gothic"/>
          <w:color w:val="auto"/>
          <w:sz w:val="18"/>
          <w:szCs w:val="18"/>
        </w:rPr>
        <w:t xml:space="preserve">à </w:t>
      </w:r>
      <w:r w:rsidR="00B070C5" w:rsidRPr="002B2278">
        <w:rPr>
          <w:rFonts w:ascii="Century Gothic" w:hAnsi="Century Gothic" w:cs="Century Gothic"/>
          <w:color w:val="auto"/>
          <w:sz w:val="18"/>
          <w:szCs w:val="18"/>
        </w:rPr>
        <w:t>100</w:t>
      </w:r>
      <w:r w:rsidR="00A00C78" w:rsidRPr="002B2278">
        <w:rPr>
          <w:rFonts w:ascii="Century Gothic" w:hAnsi="Century Gothic" w:cs="Century Gothic"/>
          <w:color w:val="auto"/>
          <w:sz w:val="18"/>
          <w:szCs w:val="18"/>
        </w:rPr>
        <w:t>€</w:t>
      </w:r>
      <w:r w:rsidR="00B070C5" w:rsidRPr="00BD34E0">
        <w:rPr>
          <w:rFonts w:ascii="Century Gothic" w:hAnsi="Century Gothic" w:cs="Century Gothic"/>
          <w:b/>
          <w:bCs/>
          <w:color w:val="auto"/>
          <w:sz w:val="18"/>
          <w:szCs w:val="18"/>
        </w:rPr>
        <w:t xml:space="preserve"> </w:t>
      </w:r>
      <w:r w:rsidRPr="005C4715">
        <w:rPr>
          <w:rFonts w:ascii="Century Gothic" w:hAnsi="Century Gothic" w:cs="Century Gothic"/>
          <w:color w:val="auto"/>
          <w:sz w:val="18"/>
          <w:szCs w:val="18"/>
        </w:rPr>
        <w:t>HT de l’heure, soit</w:t>
      </w:r>
      <w:r w:rsidR="00B070C5" w:rsidRPr="005C4715">
        <w:rPr>
          <w:rFonts w:ascii="Century Gothic" w:hAnsi="Century Gothic" w:cs="Century Gothic"/>
          <w:color w:val="auto"/>
          <w:sz w:val="18"/>
          <w:szCs w:val="18"/>
        </w:rPr>
        <w:t xml:space="preserve"> 120 € </w:t>
      </w:r>
      <w:r w:rsidRPr="005C4715">
        <w:rPr>
          <w:rFonts w:ascii="Century Gothic" w:hAnsi="Century Gothic" w:cs="Century Gothic"/>
          <w:color w:val="auto"/>
          <w:sz w:val="18"/>
          <w:szCs w:val="18"/>
        </w:rPr>
        <w:t>TTC</w:t>
      </w:r>
      <w:r w:rsidRPr="00BD34E0">
        <w:rPr>
          <w:rFonts w:ascii="Century Gothic" w:hAnsi="Century Gothic" w:cs="Century Gothic"/>
          <w:color w:val="auto"/>
          <w:sz w:val="18"/>
          <w:szCs w:val="18"/>
        </w:rPr>
        <w:t xml:space="preserve">. Ce tarif sera adapté en fonction de la complexité du dossier et communiqué au Client préalablement à toute intervention. </w:t>
      </w:r>
    </w:p>
    <w:p w14:paraId="048657AA" w14:textId="3127C268" w:rsidR="00E16009" w:rsidRPr="005C4715" w:rsidRDefault="00E16009" w:rsidP="00501D7E">
      <w:pPr>
        <w:pStyle w:val="NormalParagraphStyle"/>
        <w:suppressAutoHyphens/>
        <w:jc w:val="both"/>
        <w:rPr>
          <w:rFonts w:ascii="Century Gothic" w:hAnsi="Century Gothic" w:cs="Century Gothic"/>
          <w:b/>
          <w:bCs/>
          <w:color w:val="auto"/>
          <w:sz w:val="18"/>
          <w:szCs w:val="18"/>
        </w:rPr>
      </w:pPr>
      <w:r w:rsidRPr="005C4715">
        <w:rPr>
          <w:rFonts w:ascii="Century Gothic" w:hAnsi="Century Gothic" w:cs="Century Gothic"/>
          <w:b/>
          <w:bCs/>
          <w:color w:val="auto"/>
          <w:sz w:val="18"/>
          <w:szCs w:val="18"/>
        </w:rPr>
        <w:t xml:space="preserve">Ce mode de rémunération </w:t>
      </w:r>
      <w:r w:rsidR="005C4715">
        <w:rPr>
          <w:rFonts w:ascii="Century Gothic" w:hAnsi="Century Gothic" w:cs="Century Gothic"/>
          <w:b/>
          <w:bCs/>
          <w:color w:val="auto"/>
          <w:sz w:val="18"/>
          <w:szCs w:val="18"/>
        </w:rPr>
        <w:t xml:space="preserve">sur honoraires </w:t>
      </w:r>
      <w:r w:rsidRPr="005C4715">
        <w:rPr>
          <w:rFonts w:ascii="Century Gothic" w:hAnsi="Century Gothic" w:cs="Century Gothic"/>
          <w:b/>
          <w:bCs/>
          <w:color w:val="auto"/>
          <w:sz w:val="18"/>
          <w:szCs w:val="18"/>
        </w:rPr>
        <w:t xml:space="preserve">n’a pas été </w:t>
      </w:r>
      <w:r w:rsidR="003F6635">
        <w:rPr>
          <w:rFonts w:ascii="Century Gothic" w:hAnsi="Century Gothic" w:cs="Century Gothic"/>
          <w:b/>
          <w:bCs/>
          <w:color w:val="auto"/>
          <w:sz w:val="18"/>
          <w:szCs w:val="18"/>
        </w:rPr>
        <w:t>souhaité</w:t>
      </w:r>
      <w:r w:rsidRPr="005C4715">
        <w:rPr>
          <w:rFonts w:ascii="Century Gothic" w:hAnsi="Century Gothic" w:cs="Century Gothic"/>
          <w:b/>
          <w:bCs/>
          <w:color w:val="auto"/>
          <w:sz w:val="18"/>
          <w:szCs w:val="18"/>
        </w:rPr>
        <w:t xml:space="preserve"> par le cabinet LIBERTY PATRIMOINE</w:t>
      </w:r>
      <w:r w:rsidR="005C4715" w:rsidRPr="005C4715">
        <w:rPr>
          <w:rFonts w:ascii="Century Gothic" w:hAnsi="Century Gothic" w:cs="Century Gothic"/>
          <w:b/>
          <w:bCs/>
          <w:color w:val="auto"/>
          <w:sz w:val="18"/>
          <w:szCs w:val="18"/>
        </w:rPr>
        <w:t>.</w:t>
      </w:r>
    </w:p>
    <w:p w14:paraId="35F4C839" w14:textId="77777777" w:rsidR="00501D7E" w:rsidRPr="00BD34E0" w:rsidRDefault="00501D7E" w:rsidP="00501D7E">
      <w:pPr>
        <w:pStyle w:val="NormalParagraphStyle"/>
        <w:suppressAutoHyphens/>
        <w:jc w:val="both"/>
        <w:rPr>
          <w:rFonts w:ascii="Century Gothic" w:hAnsi="Century Gothic"/>
          <w:color w:val="auto"/>
          <w:sz w:val="18"/>
          <w:szCs w:val="18"/>
        </w:rPr>
      </w:pPr>
      <w:r w:rsidRPr="00BD34E0">
        <w:rPr>
          <w:rFonts w:ascii="Century Gothic" w:hAnsi="Century Gothic" w:cs="Century Gothic"/>
          <w:color w:val="auto"/>
          <w:sz w:val="18"/>
          <w:szCs w:val="18"/>
        </w:rPr>
        <w:t>Dans les cas où notre Cabinet serait amené à réaliser un acte d’intermédiation d’une solution de placement, d’épargne ou d’investissement, le Cabinet pourra être rémunéré par une fraction des frais initialement prélevés par le promoteur du produit et/ou les intermédiaires intercalés</w:t>
      </w:r>
      <w:r w:rsidRPr="00BD34E0">
        <w:rPr>
          <w:rFonts w:ascii="Century Gothic" w:hAnsi="Century Gothic"/>
          <w:color w:val="auto"/>
          <w:sz w:val="18"/>
          <w:szCs w:val="18"/>
        </w:rPr>
        <w:t>.</w:t>
      </w:r>
    </w:p>
    <w:p w14:paraId="0AB203B5" w14:textId="77777777" w:rsidR="00501D7E" w:rsidRPr="00BD34E0" w:rsidRDefault="00501D7E" w:rsidP="00501D7E">
      <w:pPr>
        <w:pStyle w:val="NormalParagraphStyle"/>
        <w:suppressAutoHyphens/>
        <w:jc w:val="both"/>
        <w:rPr>
          <w:rFonts w:ascii="Century Gothic" w:hAnsi="Century Gothic"/>
          <w:b/>
          <w:color w:val="auto"/>
          <w:sz w:val="18"/>
          <w:szCs w:val="18"/>
        </w:rPr>
      </w:pPr>
    </w:p>
    <w:p w14:paraId="3F2F10CE" w14:textId="316DA77A" w:rsidR="002341BF" w:rsidRDefault="00501D7E" w:rsidP="00501D7E">
      <w:pPr>
        <w:pStyle w:val="NormalParagraphStyle"/>
        <w:suppressAutoHyphens/>
        <w:jc w:val="both"/>
        <w:rPr>
          <w:rFonts w:ascii="Century Gothic" w:hAnsi="Century Gothic" w:cs="Century Gothic"/>
          <w:color w:val="auto"/>
          <w:sz w:val="18"/>
          <w:szCs w:val="18"/>
        </w:rPr>
      </w:pPr>
      <w:r w:rsidRPr="00BD34E0">
        <w:rPr>
          <w:rFonts w:ascii="Century Gothic" w:hAnsi="Century Gothic" w:cs="Century Gothic"/>
          <w:color w:val="auto"/>
          <w:sz w:val="18"/>
          <w:szCs w:val="18"/>
        </w:rPr>
        <w:t xml:space="preserve">En vertu de notre statut de CIF non indépendant, notre conseil repose sur une analyse restreinte des différents types d’instruments financiers et notre Cabinet pourra percevoir des rémunérations et rétrocessions de la part de ses partenaires financiers dès lors que ces rémunérations participent à une amélioration du service fourni au Client et ne nuisent pas à l’obligation d’agir au mieux des intérêts du Client. </w:t>
      </w:r>
      <w:r w:rsidR="002341BF">
        <w:rPr>
          <w:rFonts w:ascii="Century Gothic" w:hAnsi="Century Gothic" w:cs="Century Gothic"/>
          <w:color w:val="auto"/>
          <w:sz w:val="18"/>
          <w:szCs w:val="18"/>
        </w:rPr>
        <w:t xml:space="preserve">Le conseiller entretient des relations étroites avec l’entité qui émet ces instruments financiers, ces liens pouvant être de forme capitalistique, économique ou contractuel. </w:t>
      </w:r>
    </w:p>
    <w:p w14:paraId="6A44F7CA" w14:textId="26FC7C08" w:rsidR="00501D7E" w:rsidRPr="00BD34E0" w:rsidRDefault="00501D7E" w:rsidP="00501D7E">
      <w:pPr>
        <w:pStyle w:val="NormalParagraphStyle"/>
        <w:suppressAutoHyphens/>
        <w:jc w:val="both"/>
        <w:rPr>
          <w:rFonts w:ascii="Century Gothic" w:hAnsi="Century Gothic" w:cs="Century Gothic"/>
          <w:color w:val="auto"/>
          <w:sz w:val="18"/>
          <w:szCs w:val="18"/>
        </w:rPr>
      </w:pPr>
      <w:r w:rsidRPr="00BD34E0">
        <w:rPr>
          <w:rFonts w:ascii="Century Gothic" w:hAnsi="Century Gothic" w:cs="Century Gothic"/>
          <w:color w:val="auto"/>
          <w:sz w:val="18"/>
          <w:szCs w:val="18"/>
        </w:rPr>
        <w:t>Les modalités de rémunération de notre Cabinet vous seront communiquées de manière détaillée dans la lettre de mission que nous devrons signer ensemble préalablement à la réalisation de toute prestation.</w:t>
      </w:r>
    </w:p>
    <w:p w14:paraId="07ABE269" w14:textId="77777777" w:rsidR="00501D7E" w:rsidRDefault="00501D7E" w:rsidP="00501D7E">
      <w:pPr>
        <w:jc w:val="both"/>
        <w:rPr>
          <w:rFonts w:ascii="Century Gothic" w:eastAsiaTheme="minorHAnsi" w:hAnsi="Century Gothic" w:cs="Century Gothic"/>
          <w:sz w:val="18"/>
          <w:szCs w:val="18"/>
          <w:lang w:eastAsia="en-US"/>
        </w:rPr>
      </w:pPr>
      <w:r w:rsidRPr="00BD34E0">
        <w:rPr>
          <w:rFonts w:ascii="Century Gothic" w:eastAsiaTheme="minorHAnsi" w:hAnsi="Century Gothic" w:cs="Century Gothic"/>
          <w:sz w:val="18"/>
          <w:szCs w:val="18"/>
          <w:lang w:eastAsia="en-US"/>
        </w:rPr>
        <w:t xml:space="preserve">Au titre de votre accompagnement, une information plus précise vous sera fournie ultérieurement une fois les supports sélectionnés en fonction de votre situation. </w:t>
      </w:r>
    </w:p>
    <w:p w14:paraId="55D15B13" w14:textId="77777777" w:rsidR="007241EC" w:rsidRPr="00BD34E0" w:rsidRDefault="007241EC" w:rsidP="00501D7E">
      <w:pPr>
        <w:jc w:val="both"/>
        <w:rPr>
          <w:rFonts w:ascii="Century Gothic" w:eastAsiaTheme="minorHAnsi" w:hAnsi="Century Gothic" w:cs="Century Gothic"/>
          <w:sz w:val="18"/>
          <w:szCs w:val="18"/>
          <w:lang w:eastAsia="en-US"/>
        </w:rPr>
      </w:pPr>
    </w:p>
    <w:p w14:paraId="51C6418A" w14:textId="77777777" w:rsidR="00501D7E" w:rsidRPr="00BD34E0" w:rsidRDefault="00501D7E" w:rsidP="006C4CCA">
      <w:pPr>
        <w:spacing w:line="276" w:lineRule="auto"/>
        <w:jc w:val="both"/>
        <w:rPr>
          <w:rFonts w:ascii="Century Gothic" w:hAnsi="Century Gothic" w:cs="Century Gothic"/>
          <w:sz w:val="18"/>
          <w:szCs w:val="18"/>
        </w:rPr>
      </w:pPr>
    </w:p>
    <w:p w14:paraId="7BE53FF8" w14:textId="77777777" w:rsidR="009B2DDB" w:rsidRPr="00BD34E0" w:rsidRDefault="009B2DDB" w:rsidP="00D534D7">
      <w:pPr>
        <w:spacing w:after="120"/>
        <w:jc w:val="both"/>
        <w:rPr>
          <w:rFonts w:ascii="Century Gothic" w:hAnsi="Century Gothic"/>
          <w:b/>
          <w:color w:val="2A2C4F"/>
          <w:sz w:val="18"/>
          <w:szCs w:val="18"/>
        </w:rPr>
      </w:pPr>
      <w:r w:rsidRPr="00BD34E0">
        <w:rPr>
          <w:rFonts w:ascii="Century Gothic" w:hAnsi="Century Gothic"/>
          <w:b/>
          <w:color w:val="2A2C4F"/>
          <w:sz w:val="18"/>
          <w:szCs w:val="18"/>
        </w:rPr>
        <w:t>CLAUSE DE CONFIDENTIALITE</w:t>
      </w:r>
    </w:p>
    <w:p w14:paraId="17D93BB5" w14:textId="77777777" w:rsidR="00CE2A08" w:rsidRPr="00BD34E0" w:rsidRDefault="00CE2A08" w:rsidP="00CE2A08">
      <w:pPr>
        <w:jc w:val="both"/>
        <w:rPr>
          <w:rFonts w:ascii="Century Gothic" w:hAnsi="Century Gothic"/>
          <w:sz w:val="18"/>
          <w:szCs w:val="18"/>
        </w:rPr>
      </w:pPr>
      <w:r w:rsidRPr="00BD34E0">
        <w:rPr>
          <w:rFonts w:ascii="Century Gothic" w:hAnsi="Century Gothic" w:cs="Arial"/>
          <w:sz w:val="18"/>
          <w:szCs w:val="18"/>
        </w:rPr>
        <w:t>Conformément aux dispositions du Règlement général de l’AMF, le Cabinet s’abstient, sauf accord exprès, de communiquer et d’exploiter, en dehors de sa mission, les informations concernant ses Clients. Cette disposition ne pourra être opposée aux autorités de tutelle ou l’association professionnelle à laquelle adhère le Cabinet dans le cadre de leurs missions de contrôle.</w:t>
      </w:r>
    </w:p>
    <w:p w14:paraId="03D44B1D" w14:textId="77777777" w:rsidR="00CE2A08" w:rsidRPr="00BD34E0" w:rsidRDefault="00CE2A08" w:rsidP="00CE2A08">
      <w:pPr>
        <w:jc w:val="both"/>
        <w:rPr>
          <w:rFonts w:ascii="Century Gothic" w:hAnsi="Century Gothic"/>
          <w:sz w:val="18"/>
          <w:szCs w:val="18"/>
        </w:rPr>
      </w:pPr>
    </w:p>
    <w:p w14:paraId="51EA8162" w14:textId="3DC64719" w:rsidR="0062219B" w:rsidRPr="00BD34E0" w:rsidRDefault="00CE2A08" w:rsidP="00CE2A08">
      <w:pPr>
        <w:jc w:val="both"/>
        <w:rPr>
          <w:rFonts w:ascii="Century Gothic" w:hAnsi="Century Gothic"/>
          <w:sz w:val="18"/>
          <w:szCs w:val="18"/>
        </w:rPr>
      </w:pPr>
      <w:r w:rsidRPr="00BD34E0">
        <w:rPr>
          <w:rFonts w:ascii="Century Gothic" w:hAnsi="Century Gothic"/>
          <w:sz w:val="18"/>
          <w:szCs w:val="18"/>
        </w:rPr>
        <w:t>Je vous remercie, conformément à la réglementation, d’attester par votre signature de la remise de ces éléments.</w:t>
      </w:r>
    </w:p>
    <w:p w14:paraId="64FD794B" w14:textId="15D4EE5D" w:rsidR="003A5269" w:rsidRPr="00BD34E0" w:rsidRDefault="003A5269" w:rsidP="003A5153">
      <w:pPr>
        <w:jc w:val="center"/>
        <w:rPr>
          <w:rFonts w:ascii="Century Gothic" w:hAnsi="Century Gothic"/>
          <w:sz w:val="18"/>
          <w:szCs w:val="18"/>
        </w:rPr>
      </w:pPr>
    </w:p>
    <w:p w14:paraId="6B230F74" w14:textId="3F091A18" w:rsidR="009B2DDB" w:rsidRPr="00BD34E0" w:rsidRDefault="009B2DDB" w:rsidP="003A5153">
      <w:pPr>
        <w:jc w:val="center"/>
        <w:rPr>
          <w:rFonts w:ascii="Century Gothic" w:hAnsi="Century Gothic"/>
          <w:sz w:val="18"/>
          <w:szCs w:val="18"/>
        </w:rPr>
      </w:pPr>
      <w:r w:rsidRPr="00BD34E0">
        <w:rPr>
          <w:rFonts w:ascii="Century Gothic" w:hAnsi="Century Gothic"/>
          <w:sz w:val="18"/>
          <w:szCs w:val="18"/>
        </w:rPr>
        <w:t xml:space="preserve">Fait à </w:t>
      </w:r>
      <w:r w:rsidR="004971C3" w:rsidRPr="00BD34E0">
        <w:rPr>
          <w:rFonts w:ascii="Century Gothic" w:hAnsi="Century Gothic"/>
          <w:sz w:val="18"/>
          <w:szCs w:val="18"/>
        </w:rPr>
        <w:t>NANCY</w:t>
      </w:r>
      <w:r w:rsidRPr="00BD34E0">
        <w:rPr>
          <w:rFonts w:ascii="Century Gothic" w:hAnsi="Century Gothic"/>
          <w:sz w:val="18"/>
          <w:szCs w:val="18"/>
        </w:rPr>
        <w:t xml:space="preserve">                          </w:t>
      </w:r>
      <w:r w:rsidR="004971C3" w:rsidRPr="00BD34E0">
        <w:rPr>
          <w:rFonts w:ascii="Century Gothic" w:hAnsi="Century Gothic"/>
          <w:sz w:val="18"/>
          <w:szCs w:val="18"/>
        </w:rPr>
        <w:tab/>
      </w:r>
      <w:r w:rsidR="004971C3" w:rsidRPr="00BD34E0">
        <w:rPr>
          <w:rFonts w:ascii="Century Gothic" w:hAnsi="Century Gothic"/>
          <w:sz w:val="18"/>
          <w:szCs w:val="18"/>
        </w:rPr>
        <w:tab/>
      </w:r>
      <w:r w:rsidR="004971C3" w:rsidRPr="00BD34E0">
        <w:rPr>
          <w:rFonts w:ascii="Century Gothic" w:hAnsi="Century Gothic"/>
          <w:sz w:val="18"/>
          <w:szCs w:val="18"/>
        </w:rPr>
        <w:tab/>
      </w:r>
      <w:r w:rsidRPr="00BD34E0">
        <w:rPr>
          <w:rFonts w:ascii="Century Gothic" w:hAnsi="Century Gothic"/>
          <w:sz w:val="18"/>
          <w:szCs w:val="18"/>
        </w:rPr>
        <w:t xml:space="preserve">Le </w:t>
      </w:r>
      <w:r w:rsidR="00F679BA" w:rsidRPr="00BD34E0">
        <w:rPr>
          <w:rFonts w:ascii="Century Gothic" w:hAnsi="Century Gothic"/>
          <w:sz w:val="18"/>
          <w:szCs w:val="18"/>
        </w:rPr>
        <w:t>$DATE_JOUR$</w:t>
      </w:r>
    </w:p>
    <w:p w14:paraId="3B14D3D8" w14:textId="5197AB0C" w:rsidR="009B2DDB" w:rsidRPr="00BD34E0" w:rsidRDefault="009B2DDB" w:rsidP="003A5153">
      <w:pPr>
        <w:ind w:firstLine="708"/>
        <w:jc w:val="center"/>
        <w:rPr>
          <w:rFonts w:ascii="Century Gothic" w:hAnsi="Century Gothic"/>
          <w:sz w:val="18"/>
          <w:szCs w:val="18"/>
        </w:rPr>
      </w:pPr>
    </w:p>
    <w:p w14:paraId="290FE54E" w14:textId="7739C4FC" w:rsidR="009B2DDB" w:rsidRPr="00BD34E0" w:rsidRDefault="00D534D7" w:rsidP="003A5153">
      <w:pPr>
        <w:ind w:right="-1417" w:firstLine="708"/>
        <w:rPr>
          <w:rFonts w:ascii="Century Gothic" w:hAnsi="Century Gothic"/>
          <w:sz w:val="18"/>
          <w:szCs w:val="18"/>
        </w:rPr>
      </w:pPr>
      <w:r w:rsidRPr="00BD34E0">
        <w:rPr>
          <w:rFonts w:ascii="Century Gothic" w:hAnsi="Century Gothic"/>
          <w:sz w:val="18"/>
          <w:szCs w:val="18"/>
        </w:rPr>
        <w:t xml:space="preserve">  </w:t>
      </w:r>
      <w:r w:rsidR="003F7868" w:rsidRPr="00BD34E0">
        <w:rPr>
          <w:rFonts w:ascii="Century Gothic" w:hAnsi="Century Gothic"/>
          <w:sz w:val="18"/>
          <w:szCs w:val="18"/>
        </w:rPr>
        <w:t xml:space="preserve"> </w:t>
      </w:r>
      <w:r w:rsidR="009B2DDB" w:rsidRPr="00BD34E0">
        <w:rPr>
          <w:rFonts w:ascii="Century Gothic" w:hAnsi="Century Gothic"/>
          <w:sz w:val="18"/>
          <w:szCs w:val="18"/>
        </w:rPr>
        <w:t>En deux exemplaires originaux, chaque partie en conservant un exemplaire</w:t>
      </w:r>
    </w:p>
    <w:p w14:paraId="61DCA106" w14:textId="7E46E28A" w:rsidR="009B2DDB" w:rsidRPr="00BD34E0" w:rsidRDefault="00B71B19" w:rsidP="003A5153">
      <w:pPr>
        <w:ind w:left="-283"/>
        <w:jc w:val="center"/>
        <w:rPr>
          <w:rFonts w:ascii="Century Gothic" w:hAnsi="Century Gothic"/>
          <w:b/>
          <w:sz w:val="18"/>
          <w:szCs w:val="18"/>
        </w:rPr>
      </w:pPr>
      <w:r w:rsidRPr="009B6291">
        <w:rPr>
          <w:rFonts w:ascii="Century Gothic" w:hAnsi="Century Gothic" w:cs="Arial"/>
          <w:noProof/>
          <w:sz w:val="20"/>
          <w:szCs w:val="20"/>
        </w:rPr>
        <mc:AlternateContent>
          <mc:Choice Requires="wps">
            <w:drawing>
              <wp:anchor distT="45720" distB="45720" distL="114300" distR="114300" simplePos="0" relativeHeight="251685888" behindDoc="0" locked="0" layoutInCell="1" allowOverlap="1" wp14:anchorId="1357351C" wp14:editId="33186D5B">
                <wp:simplePos x="0" y="0"/>
                <wp:positionH relativeFrom="page">
                  <wp:posOffset>-151447</wp:posOffset>
                </wp:positionH>
                <wp:positionV relativeFrom="paragraph">
                  <wp:posOffset>252413</wp:posOffset>
                </wp:positionV>
                <wp:extent cx="1020760" cy="287340"/>
                <wp:effectExtent l="4763"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20760" cy="287340"/>
                        </a:xfrm>
                        <a:prstGeom prst="rect">
                          <a:avLst/>
                        </a:prstGeom>
                        <a:solidFill>
                          <a:srgbClr val="FFFFFF"/>
                        </a:solidFill>
                        <a:ln w="9525">
                          <a:noFill/>
                          <a:miter lim="800000"/>
                          <a:headEnd/>
                          <a:tailEnd/>
                        </a:ln>
                      </wps:spPr>
                      <wps:txbx>
                        <w:txbxContent>
                          <w:p w14:paraId="4FECC4A0" w14:textId="3DC196C6" w:rsidR="00D8639B" w:rsidRPr="00D8639B" w:rsidRDefault="00D8639B" w:rsidP="009B6291">
                            <w:pPr>
                              <w:rPr>
                                <w:rFonts w:ascii="Century Gothic" w:hAnsi="Century Gothic"/>
                                <w:sz w:val="20"/>
                                <w:szCs w:val="20"/>
                              </w:rPr>
                            </w:pPr>
                            <w:r>
                              <w:rPr>
                                <w:rFonts w:ascii="Century Gothic" w:hAnsi="Century Gothic"/>
                                <w:sz w:val="20"/>
                                <w:szCs w:val="20"/>
                              </w:rPr>
                              <w:t>0</w:t>
                            </w:r>
                            <w:r w:rsidR="00B71B19">
                              <w:rPr>
                                <w:rFonts w:ascii="Century Gothic" w:hAnsi="Century Gothic"/>
                                <w:sz w:val="20"/>
                                <w:szCs w:val="20"/>
                              </w:rPr>
                              <w:t>12026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7351C" id="_x0000_t202" coordsize="21600,21600" o:spt="202" path="m,l,21600r21600,l21600,xe">
                <v:stroke joinstyle="miter"/>
                <v:path gradientshapeok="t" o:connecttype="rect"/>
              </v:shapetype>
              <v:shape id="Zone de texte 2" o:spid="_x0000_s1026" type="#_x0000_t202" style="position:absolute;left:0;text-align:left;margin-left:-11.9pt;margin-top:19.9pt;width:80.35pt;height:22.65pt;rotation:-90;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" stroked="f">
                <v:textbox>
                  <w:txbxContent>
                    <w:p w14:paraId="4FECC4A0" w14:textId="3DC196C6" w:rsidR="00D8639B" w:rsidRPr="00D8639B" w:rsidRDefault="00D8639B" w:rsidP="009B6291">
                      <w:pPr>
                        <w:rPr>
                          <w:rFonts w:ascii="Century Gothic" w:hAnsi="Century Gothic"/>
                          <w:sz w:val="20"/>
                          <w:szCs w:val="20"/>
                        </w:rPr>
                      </w:pPr>
                      <w:r>
                        <w:rPr>
                          <w:rFonts w:ascii="Century Gothic" w:hAnsi="Century Gothic"/>
                          <w:sz w:val="20"/>
                          <w:szCs w:val="20"/>
                        </w:rPr>
                        <w:t>0</w:t>
                      </w:r>
                      <w:r w:rsidR="00B71B19">
                        <w:rPr>
                          <w:rFonts w:ascii="Century Gothic" w:hAnsi="Century Gothic"/>
                          <w:sz w:val="20"/>
                          <w:szCs w:val="20"/>
                        </w:rPr>
                        <w:t>12026</w:t>
                      </w:r>
                    </w:p>
                  </w:txbxContent>
                </v:textbox>
                <w10:wrap anchorx="page"/>
              </v:shape>
            </w:pict>
          </mc:Fallback>
        </mc:AlternateContent>
      </w:r>
    </w:p>
    <w:tbl>
      <w:tblPr>
        <w:tblStyle w:val="Grilledutableau"/>
        <w:tblW w:w="9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38135" w:themeFill="accent6" w:themeFillShade="BF"/>
        <w:tblLook w:val="04A0" w:firstRow="1" w:lastRow="0" w:firstColumn="1" w:lastColumn="0" w:noHBand="0" w:noVBand="1"/>
      </w:tblPr>
      <w:tblGrid>
        <w:gridCol w:w="3124"/>
        <w:gridCol w:w="6247"/>
      </w:tblGrid>
      <w:tr w:rsidR="009B2DDB" w:rsidRPr="00BD34E0" w14:paraId="7FB29DA7" w14:textId="77777777" w:rsidTr="0092124D">
        <w:trPr>
          <w:trHeight w:val="315"/>
          <w:jc w:val="center"/>
        </w:trPr>
        <w:tc>
          <w:tcPr>
            <w:tcW w:w="3124" w:type="dxa"/>
            <w:shd w:val="clear" w:color="auto" w:fill="538135" w:themeFill="accent6" w:themeFillShade="BF"/>
          </w:tcPr>
          <w:p w14:paraId="681A4C27" w14:textId="77777777" w:rsidR="009B2DDB" w:rsidRPr="00BD34E0" w:rsidRDefault="00D12CC9" w:rsidP="0092124D">
            <w:pPr>
              <w:tabs>
                <w:tab w:val="center" w:pos="1339"/>
                <w:tab w:val="left" w:pos="2438"/>
                <w:tab w:val="left" w:pos="2573"/>
                <w:tab w:val="right" w:pos="2678"/>
              </w:tabs>
              <w:rPr>
                <w:rFonts w:ascii="Century Gothic" w:hAnsi="Century Gothic"/>
                <w:b/>
                <w:color w:val="FFFFFF" w:themeColor="background1"/>
                <w:sz w:val="18"/>
                <w:szCs w:val="18"/>
              </w:rPr>
            </w:pPr>
            <w:r w:rsidRPr="00BD34E0">
              <w:rPr>
                <w:rFonts w:ascii="Century Gothic" w:hAnsi="Century Gothic"/>
                <w:b/>
                <w:color w:val="FFFFFF" w:themeColor="background1"/>
                <w:sz w:val="18"/>
                <w:szCs w:val="18"/>
              </w:rPr>
              <w:tab/>
            </w:r>
            <w:r w:rsidR="003F7868" w:rsidRPr="00BD34E0">
              <w:rPr>
                <w:rFonts w:ascii="Century Gothic" w:hAnsi="Century Gothic"/>
                <w:b/>
                <w:color w:val="FFFFFF" w:themeColor="background1"/>
                <w:sz w:val="18"/>
                <w:szCs w:val="18"/>
              </w:rPr>
              <w:t xml:space="preserve">             </w:t>
            </w:r>
            <w:r w:rsidR="0092124D" w:rsidRPr="00BD34E0">
              <w:rPr>
                <w:rFonts w:ascii="Century Gothic" w:hAnsi="Century Gothic"/>
                <w:b/>
                <w:color w:val="FFFFFF" w:themeColor="background1"/>
                <w:sz w:val="18"/>
                <w:szCs w:val="18"/>
              </w:rPr>
              <w:t xml:space="preserve">         </w:t>
            </w:r>
            <w:r w:rsidR="003F7868" w:rsidRPr="00BD34E0">
              <w:rPr>
                <w:rFonts w:ascii="Century Gothic" w:hAnsi="Century Gothic"/>
                <w:b/>
                <w:color w:val="FFFFFF" w:themeColor="background1"/>
                <w:sz w:val="18"/>
                <w:szCs w:val="18"/>
              </w:rPr>
              <w:t xml:space="preserve">  </w:t>
            </w:r>
            <w:r w:rsidR="009B2DDB" w:rsidRPr="00BD34E0">
              <w:rPr>
                <w:rFonts w:ascii="Century Gothic" w:hAnsi="Century Gothic"/>
                <w:b/>
                <w:color w:val="FFFFFF" w:themeColor="background1"/>
                <w:sz w:val="18"/>
                <w:szCs w:val="18"/>
              </w:rPr>
              <w:t xml:space="preserve">Le </w:t>
            </w:r>
            <w:proofErr w:type="gramStart"/>
            <w:r w:rsidR="009B2DDB" w:rsidRPr="00BD34E0">
              <w:rPr>
                <w:rFonts w:ascii="Century Gothic" w:hAnsi="Century Gothic"/>
                <w:b/>
                <w:color w:val="FFFFFF" w:themeColor="background1"/>
                <w:sz w:val="18"/>
                <w:szCs w:val="18"/>
              </w:rPr>
              <w:t>Conseiller</w:t>
            </w:r>
            <w:r w:rsidR="0092124D" w:rsidRPr="00BD34E0">
              <w:rPr>
                <w:rFonts w:ascii="Century Gothic" w:hAnsi="Century Gothic"/>
                <w:b/>
                <w:color w:val="FFFFFF" w:themeColor="background1"/>
                <w:sz w:val="18"/>
                <w:szCs w:val="18"/>
              </w:rPr>
              <w:t xml:space="preserve">  </w:t>
            </w:r>
            <w:r w:rsidR="0092124D" w:rsidRPr="00BD34E0">
              <w:rPr>
                <w:rFonts w:ascii="Century Gothic" w:hAnsi="Century Gothic"/>
                <w:b/>
                <w:color w:val="FFFFFF" w:themeColor="background1"/>
                <w:sz w:val="18"/>
                <w:szCs w:val="18"/>
              </w:rPr>
              <w:tab/>
            </w:r>
            <w:proofErr w:type="gramEnd"/>
            <w:r w:rsidR="0092124D" w:rsidRPr="00BD34E0">
              <w:rPr>
                <w:rFonts w:ascii="Century Gothic" w:hAnsi="Century Gothic"/>
                <w:b/>
                <w:color w:val="FFFFFF" w:themeColor="background1"/>
                <w:sz w:val="18"/>
                <w:szCs w:val="18"/>
              </w:rPr>
              <w:t xml:space="preserve">         </w:t>
            </w:r>
            <w:r w:rsidR="0092124D" w:rsidRPr="00BD34E0">
              <w:rPr>
                <w:rFonts w:ascii="Century Gothic" w:hAnsi="Century Gothic"/>
                <w:b/>
                <w:color w:val="FFFFFF" w:themeColor="background1"/>
                <w:sz w:val="18"/>
                <w:szCs w:val="18"/>
              </w:rPr>
              <w:tab/>
              <w:t xml:space="preserve">                       Eric PETIT-JEAN</w:t>
            </w:r>
            <w:r w:rsidRPr="00BD34E0">
              <w:rPr>
                <w:rFonts w:ascii="Century Gothic" w:hAnsi="Century Gothic"/>
                <w:b/>
                <w:color w:val="FFFFFF" w:themeColor="background1"/>
                <w:sz w:val="18"/>
                <w:szCs w:val="18"/>
              </w:rPr>
              <w:t xml:space="preserve">  </w:t>
            </w:r>
          </w:p>
        </w:tc>
        <w:tc>
          <w:tcPr>
            <w:tcW w:w="6247" w:type="dxa"/>
            <w:shd w:val="clear" w:color="auto" w:fill="538135" w:themeFill="accent6" w:themeFillShade="BF"/>
          </w:tcPr>
          <w:p w14:paraId="53E8605D" w14:textId="77777777" w:rsidR="0092124D" w:rsidRPr="00BD34E0" w:rsidRDefault="0092124D" w:rsidP="0092124D">
            <w:pPr>
              <w:ind w:right="317"/>
              <w:jc w:val="center"/>
              <w:rPr>
                <w:rFonts w:ascii="Century Gothic" w:hAnsi="Century Gothic"/>
                <w:b/>
                <w:color w:val="FFFFFF" w:themeColor="background1"/>
                <w:sz w:val="18"/>
                <w:szCs w:val="18"/>
              </w:rPr>
            </w:pPr>
            <w:r w:rsidRPr="00BD34E0">
              <w:rPr>
                <w:rFonts w:ascii="Century Gothic" w:hAnsi="Century Gothic"/>
                <w:b/>
                <w:color w:val="FFFFFF" w:themeColor="background1"/>
                <w:sz w:val="18"/>
                <w:szCs w:val="18"/>
              </w:rPr>
              <w:t xml:space="preserve">                          </w:t>
            </w:r>
            <w:r w:rsidR="009B2DDB" w:rsidRPr="00BD34E0">
              <w:rPr>
                <w:rFonts w:ascii="Century Gothic" w:hAnsi="Century Gothic"/>
                <w:b/>
                <w:color w:val="FFFFFF" w:themeColor="background1"/>
                <w:sz w:val="18"/>
                <w:szCs w:val="18"/>
              </w:rPr>
              <w:t>Le Souscripteur</w:t>
            </w:r>
          </w:p>
          <w:p w14:paraId="14C5B4B7" w14:textId="77777777" w:rsidR="0092124D" w:rsidRPr="00BD34E0" w:rsidRDefault="0092124D" w:rsidP="0092124D">
            <w:pPr>
              <w:ind w:right="317"/>
              <w:jc w:val="center"/>
              <w:rPr>
                <w:rFonts w:ascii="Century Gothic" w:hAnsi="Century Gothic"/>
                <w:b/>
                <w:color w:val="FFFFFF" w:themeColor="background1"/>
                <w:sz w:val="18"/>
                <w:szCs w:val="18"/>
              </w:rPr>
            </w:pPr>
            <w:r w:rsidRPr="00BD34E0">
              <w:rPr>
                <w:rFonts w:ascii="Century Gothic" w:hAnsi="Century Gothic"/>
                <w:b/>
                <w:color w:val="FFFFFF" w:themeColor="background1"/>
                <w:sz w:val="18"/>
                <w:szCs w:val="18"/>
              </w:rPr>
              <w:t xml:space="preserve">                       </w:t>
            </w:r>
            <w:r w:rsidR="00F75034" w:rsidRPr="00BD34E0">
              <w:rPr>
                <w:rFonts w:ascii="Century Gothic" w:hAnsi="Century Gothic"/>
                <w:b/>
                <w:color w:val="FFFFFF" w:themeColor="background1"/>
                <w:sz w:val="18"/>
                <w:szCs w:val="18"/>
              </w:rPr>
              <w:t xml:space="preserve">  </w:t>
            </w:r>
            <w:r w:rsidRPr="00BD34E0">
              <w:rPr>
                <w:rFonts w:ascii="Century Gothic" w:hAnsi="Century Gothic"/>
                <w:b/>
                <w:color w:val="FFFFFF" w:themeColor="background1"/>
                <w:sz w:val="18"/>
                <w:szCs w:val="18"/>
              </w:rPr>
              <w:t>$NOM_CONTACT$ $PRENOM_CONTACT$</w:t>
            </w:r>
          </w:p>
        </w:tc>
      </w:tr>
    </w:tbl>
    <w:p w14:paraId="02571352" w14:textId="3C192F58" w:rsidR="00223B15" w:rsidRPr="00BD34E0" w:rsidRDefault="00223B15" w:rsidP="00CC68DB">
      <w:pPr>
        <w:rPr>
          <w:sz w:val="18"/>
          <w:szCs w:val="18"/>
        </w:rPr>
      </w:pPr>
    </w:p>
    <w:p w14:paraId="618CE9CF" w14:textId="152446C0" w:rsidR="00223B15" w:rsidRPr="00BD34E0" w:rsidRDefault="00223B15" w:rsidP="00223B15">
      <w:pPr>
        <w:rPr>
          <w:sz w:val="18"/>
          <w:szCs w:val="18"/>
        </w:rPr>
      </w:pPr>
    </w:p>
    <w:p w14:paraId="75F28CCE" w14:textId="2D3A0D86" w:rsidR="00CC68DB" w:rsidRPr="00BD34E0" w:rsidRDefault="004015D5" w:rsidP="00223B15">
      <w:pPr>
        <w:jc w:val="right"/>
        <w:rPr>
          <w:sz w:val="18"/>
          <w:szCs w:val="18"/>
        </w:rPr>
      </w:pPr>
      <w:r w:rsidRPr="00BD34E0">
        <w:rPr>
          <w:noProof/>
          <w:sz w:val="18"/>
          <w:szCs w:val="18"/>
        </w:rPr>
        <w:drawing>
          <wp:anchor distT="0" distB="0" distL="114300" distR="114300" simplePos="0" relativeHeight="251683840" behindDoc="0" locked="0" layoutInCell="1" allowOverlap="1" wp14:anchorId="061C9C2A" wp14:editId="4851DBB7">
            <wp:simplePos x="0" y="0"/>
            <wp:positionH relativeFrom="margin">
              <wp:posOffset>203835</wp:posOffset>
            </wp:positionH>
            <wp:positionV relativeFrom="paragraph">
              <wp:posOffset>10160</wp:posOffset>
            </wp:positionV>
            <wp:extent cx="2219960" cy="952500"/>
            <wp:effectExtent l="0" t="0" r="8890" b="0"/>
            <wp:wrapSquare wrapText="bothSides"/>
            <wp:docPr id="4" name="Image 4" descr="C:\Users\User\Desktop\Signa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ignature 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1996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2A18C2" w14:textId="77777777" w:rsidR="00F0388D" w:rsidRDefault="00F0388D" w:rsidP="00F0388D">
      <w:pPr>
        <w:tabs>
          <w:tab w:val="left" w:pos="2235"/>
        </w:tabs>
        <w:rPr>
          <w:rFonts w:ascii="Century Gothic" w:hAnsi="Century Gothic"/>
          <w:b/>
          <w:i/>
          <w:sz w:val="18"/>
          <w:szCs w:val="18"/>
        </w:rPr>
      </w:pPr>
    </w:p>
    <w:p w14:paraId="0012D2EA" w14:textId="77777777" w:rsidR="00F0388D" w:rsidRDefault="00F0388D" w:rsidP="00F0388D">
      <w:pPr>
        <w:tabs>
          <w:tab w:val="left" w:pos="2235"/>
        </w:tabs>
        <w:rPr>
          <w:rFonts w:ascii="Century Gothic" w:hAnsi="Century Gothic"/>
          <w:b/>
          <w:i/>
          <w:sz w:val="18"/>
          <w:szCs w:val="18"/>
        </w:rPr>
      </w:pPr>
    </w:p>
    <w:p w14:paraId="32267675" w14:textId="77777777" w:rsidR="00F0388D" w:rsidRDefault="00F0388D" w:rsidP="00F0388D">
      <w:pPr>
        <w:tabs>
          <w:tab w:val="left" w:pos="2235"/>
        </w:tabs>
        <w:rPr>
          <w:rFonts w:ascii="Century Gothic" w:hAnsi="Century Gothic"/>
          <w:b/>
          <w:i/>
          <w:sz w:val="18"/>
          <w:szCs w:val="18"/>
        </w:rPr>
      </w:pPr>
    </w:p>
    <w:p w14:paraId="45681401" w14:textId="77777777" w:rsidR="00F0388D" w:rsidRDefault="00F0388D" w:rsidP="00F0388D">
      <w:pPr>
        <w:tabs>
          <w:tab w:val="left" w:pos="2235"/>
        </w:tabs>
        <w:rPr>
          <w:rFonts w:ascii="Century Gothic" w:hAnsi="Century Gothic"/>
          <w:b/>
          <w:i/>
          <w:sz w:val="18"/>
          <w:szCs w:val="18"/>
        </w:rPr>
      </w:pPr>
    </w:p>
    <w:p w14:paraId="1FADC087" w14:textId="77777777" w:rsidR="00F0388D" w:rsidRDefault="00F0388D" w:rsidP="00F0388D">
      <w:pPr>
        <w:tabs>
          <w:tab w:val="left" w:pos="2235"/>
        </w:tabs>
        <w:rPr>
          <w:rFonts w:ascii="Century Gothic" w:hAnsi="Century Gothic"/>
          <w:b/>
          <w:i/>
          <w:sz w:val="18"/>
          <w:szCs w:val="18"/>
        </w:rPr>
      </w:pPr>
    </w:p>
    <w:p w14:paraId="436E09C2" w14:textId="77777777" w:rsidR="00F0388D" w:rsidRDefault="00F0388D" w:rsidP="00F0388D">
      <w:pPr>
        <w:tabs>
          <w:tab w:val="left" w:pos="2235"/>
        </w:tabs>
        <w:rPr>
          <w:rFonts w:ascii="Century Gothic" w:hAnsi="Century Gothic"/>
          <w:b/>
          <w:i/>
          <w:sz w:val="18"/>
          <w:szCs w:val="18"/>
        </w:rPr>
      </w:pPr>
    </w:p>
    <w:p w14:paraId="18D5B18C" w14:textId="77777777" w:rsidR="00F0388D" w:rsidRDefault="00F0388D" w:rsidP="00F0388D">
      <w:pPr>
        <w:tabs>
          <w:tab w:val="left" w:pos="2235"/>
        </w:tabs>
        <w:rPr>
          <w:rFonts w:ascii="Century Gothic" w:hAnsi="Century Gothic"/>
          <w:b/>
          <w:i/>
          <w:sz w:val="18"/>
          <w:szCs w:val="18"/>
        </w:rPr>
      </w:pPr>
    </w:p>
    <w:p w14:paraId="738666A4" w14:textId="7CB5ABD6" w:rsidR="0092124D" w:rsidRPr="00F0388D" w:rsidRDefault="00F0388D" w:rsidP="00F0388D">
      <w:pPr>
        <w:tabs>
          <w:tab w:val="left" w:pos="2235"/>
        </w:tabs>
        <w:rPr>
          <w:sz w:val="18"/>
          <w:szCs w:val="18"/>
        </w:rPr>
      </w:pPr>
      <w:r>
        <w:rPr>
          <w:rFonts w:ascii="Century Gothic" w:hAnsi="Century Gothic"/>
          <w:b/>
          <w:i/>
          <w:sz w:val="18"/>
          <w:szCs w:val="18"/>
        </w:rPr>
        <w:t>L</w:t>
      </w:r>
      <w:r w:rsidR="0016506C" w:rsidRPr="00BD34E0">
        <w:rPr>
          <w:rFonts w:ascii="Century Gothic" w:hAnsi="Century Gothic"/>
          <w:b/>
          <w:i/>
          <w:sz w:val="18"/>
          <w:szCs w:val="18"/>
        </w:rPr>
        <w:t>e présent document vous est remis dans le respect du règlement général de l’AMF et du code des Assurances, et n’engage en aucun cas les parties à la poursuite d’une relation commer</w:t>
      </w:r>
      <w:r w:rsidR="0016506C" w:rsidRPr="003A5153">
        <w:rPr>
          <w:rFonts w:ascii="Century Gothic" w:hAnsi="Century Gothic"/>
          <w:b/>
          <w:i/>
          <w:sz w:val="18"/>
          <w:szCs w:val="20"/>
        </w:rPr>
        <w:t>ciale</w:t>
      </w:r>
    </w:p>
    <w:sectPr w:rsidR="0092124D" w:rsidRPr="00F0388D" w:rsidSect="00833588">
      <w:headerReference w:type="default" r:id="rId20"/>
      <w:type w:val="continuous"/>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F48B" w14:textId="77777777" w:rsidR="00446483" w:rsidRDefault="00446483" w:rsidP="00BB194B">
      <w:r>
        <w:separator/>
      </w:r>
    </w:p>
  </w:endnote>
  <w:endnote w:type="continuationSeparator" w:id="0">
    <w:p w14:paraId="5223E064" w14:textId="77777777" w:rsidR="00446483" w:rsidRDefault="00446483" w:rsidP="00BB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5E4E" w14:textId="3E38137C" w:rsidR="004A278B" w:rsidRPr="004A278B" w:rsidRDefault="004A278B" w:rsidP="004A278B">
    <w:pPr>
      <w:pStyle w:val="Styledeparagraphe1"/>
      <w:jc w:val="center"/>
      <w:rPr>
        <w:rFonts w:cs="Calibri"/>
        <w:color w:val="201F1E"/>
        <w:sz w:val="16"/>
        <w:szCs w:val="16"/>
      </w:rPr>
    </w:pPr>
    <w:r w:rsidRPr="004A278B">
      <w:rPr>
        <w:b/>
        <w:bCs/>
        <w:sz w:val="16"/>
        <w:szCs w:val="16"/>
      </w:rPr>
      <w:t>LIBERTY PATRIMOINE </w:t>
    </w:r>
    <w:r w:rsidRPr="004A278B">
      <w:rPr>
        <w:sz w:val="16"/>
        <w:szCs w:val="16"/>
      </w:rPr>
      <w:t>: So</w:t>
    </w:r>
    <w:r w:rsidRPr="004A278B">
      <w:rPr>
        <w:rFonts w:cs="Calibri"/>
        <w:color w:val="201F1E"/>
        <w:sz w:val="16"/>
        <w:szCs w:val="16"/>
        <w:bdr w:val="none" w:sz="0" w:space="0" w:color="auto" w:frame="1"/>
      </w:rPr>
      <w:t xml:space="preserve">ciété indépendante membre du </w:t>
    </w:r>
    <w:r w:rsidR="004164A6">
      <w:rPr>
        <w:rFonts w:cs="Calibri"/>
        <w:color w:val="201F1E"/>
        <w:sz w:val="16"/>
        <w:szCs w:val="16"/>
        <w:bdr w:val="none" w:sz="0" w:space="0" w:color="auto" w:frame="1"/>
      </w:rPr>
      <w:t>Groupement</w:t>
    </w:r>
    <w:r w:rsidRPr="004A278B">
      <w:rPr>
        <w:rFonts w:cs="Calibri"/>
        <w:color w:val="201F1E"/>
        <w:sz w:val="16"/>
        <w:szCs w:val="16"/>
        <w:bdr w:val="none" w:sz="0" w:space="0" w:color="auto" w:frame="1"/>
      </w:rPr>
      <w:t xml:space="preserve"> </w:t>
    </w:r>
    <w:r w:rsidR="004164A6">
      <w:rPr>
        <w:rFonts w:cs="Calibri"/>
        <w:color w:val="201F1E"/>
        <w:sz w:val="16"/>
        <w:szCs w:val="16"/>
        <w:bdr w:val="none" w:sz="0" w:space="0" w:color="auto" w:frame="1"/>
      </w:rPr>
      <w:t>MAGNACARTA</w:t>
    </w:r>
    <w:r w:rsidRPr="004A278B">
      <w:rPr>
        <w:rFonts w:cs="Calibri"/>
        <w:color w:val="201F1E"/>
        <w:sz w:val="16"/>
        <w:szCs w:val="16"/>
        <w:bdr w:val="none" w:sz="0" w:space="0" w:color="auto" w:frame="1"/>
      </w:rPr>
      <w:t xml:space="preserve"> – </w:t>
    </w:r>
    <w:hyperlink r:id="rId1" w:tgtFrame="_blank" w:tooltip="Protégé par Outlook : http://www.magnacarta.fr/. Cliquez ou appuyez pour suivre le lien." w:history="1">
      <w:r w:rsidRPr="004A278B">
        <w:rPr>
          <w:rStyle w:val="Lienhypertexte"/>
          <w:sz w:val="16"/>
          <w:szCs w:val="16"/>
          <w:bdr w:val="none" w:sz="0" w:space="0" w:color="auto" w:frame="1"/>
        </w:rPr>
        <w:t>www.magnacarta.fr</w:t>
      </w:r>
    </w:hyperlink>
  </w:p>
  <w:p w14:paraId="2E4FCEAC" w14:textId="77777777" w:rsidR="004A278B" w:rsidRPr="004A278B" w:rsidRDefault="004A278B" w:rsidP="004A278B">
    <w:pPr>
      <w:pStyle w:val="xmsonormal"/>
      <w:shd w:val="clear" w:color="auto" w:fill="FFFFFF"/>
      <w:spacing w:before="0" w:beforeAutospacing="0" w:after="0" w:afterAutospacing="0"/>
      <w:ind w:right="141"/>
      <w:jc w:val="center"/>
      <w:rPr>
        <w:rFonts w:ascii="Century Gothic" w:hAnsi="Century Gothic" w:cs="Calibri"/>
        <w:color w:val="201F1E"/>
        <w:sz w:val="16"/>
        <w:szCs w:val="16"/>
      </w:rPr>
    </w:pPr>
    <w:r w:rsidRPr="004A278B">
      <w:rPr>
        <w:rFonts w:ascii="Century Gothic" w:hAnsi="Century Gothic" w:cs="Calibri"/>
        <w:b/>
        <w:bCs/>
        <w:color w:val="201F1E"/>
        <w:sz w:val="16"/>
        <w:szCs w:val="16"/>
        <w:bdr w:val="none" w:sz="0" w:space="0" w:color="auto" w:frame="1"/>
      </w:rPr>
      <w:t>EURL</w:t>
    </w:r>
    <w:r w:rsidRPr="004A278B">
      <w:rPr>
        <w:rFonts w:ascii="Century Gothic" w:hAnsi="Century Gothic" w:cs="Calibri"/>
        <w:color w:val="201F1E"/>
        <w:sz w:val="16"/>
        <w:szCs w:val="16"/>
        <w:bdr w:val="none" w:sz="0" w:space="0" w:color="auto" w:frame="1"/>
      </w:rPr>
      <w:t xml:space="preserve"> </w:t>
    </w:r>
    <w:r w:rsidRPr="004A278B">
      <w:rPr>
        <w:rFonts w:ascii="Century Gothic" w:hAnsi="Century Gothic" w:cs="Calibri"/>
        <w:b/>
        <w:bCs/>
        <w:color w:val="201F1E"/>
        <w:sz w:val="16"/>
        <w:szCs w:val="16"/>
        <w:bdr w:val="none" w:sz="0" w:space="0" w:color="auto" w:frame="1"/>
      </w:rPr>
      <w:t>LIBERTY PATRIMOINE</w:t>
    </w:r>
    <w:r w:rsidRPr="004A278B">
      <w:rPr>
        <w:rFonts w:ascii="Century Gothic" w:hAnsi="Century Gothic" w:cs="Calibri"/>
        <w:color w:val="201F1E"/>
        <w:sz w:val="16"/>
        <w:szCs w:val="16"/>
        <w:bdr w:val="none" w:sz="0" w:space="0" w:color="auto" w:frame="1"/>
      </w:rPr>
      <w:t xml:space="preserve"> au capital de 94 000 € – 484 801 329 RCS NANCY – Siège social : 3 rue Isabey 54000 NANCY – APE 6622Z - Enregistrée à l’ORIAS (</w:t>
    </w:r>
    <w:hyperlink r:id="rId2" w:tgtFrame="_blank" w:tooltip="Protégé par Outlook : http://www.orias.fr/. Cliquez ou appuyez pour suivre le lien." w:history="1">
      <w:r w:rsidRPr="004A278B">
        <w:rPr>
          <w:rStyle w:val="Lienhypertexte"/>
          <w:rFonts w:ascii="Century Gothic" w:hAnsi="Century Gothic"/>
          <w:sz w:val="16"/>
          <w:szCs w:val="16"/>
          <w:bdr w:val="none" w:sz="0" w:space="0" w:color="auto" w:frame="1"/>
        </w:rPr>
        <w:t>www.orias.fr</w:t>
      </w:r>
    </w:hyperlink>
    <w:r w:rsidRPr="004A278B">
      <w:rPr>
        <w:rFonts w:ascii="Century Gothic" w:hAnsi="Century Gothic" w:cs="Calibri"/>
        <w:color w:val="201F1E"/>
        <w:sz w:val="16"/>
        <w:szCs w:val="16"/>
        <w:bdr w:val="none" w:sz="0" w:space="0" w:color="auto" w:frame="1"/>
      </w:rPr>
      <w:t>) sous le n° 07005270  en qualité de Courtier en assurance, Conseiller en investissements financiers adhérent de l'ANACOFI CIF, association agréée par l’Autorité des Marchés Financiers. Les activités d'IAS sont contrôlables par l'ACPR. Carte Transaction sur immeubles et fonds de commerce n°</w:t>
    </w:r>
    <w:r w:rsidRPr="004A278B">
      <w:rPr>
        <w:rFonts w:ascii="Arial" w:hAnsi="Arial" w:cs="Arial"/>
        <w:color w:val="201F1E"/>
        <w:sz w:val="16"/>
        <w:szCs w:val="16"/>
        <w:bdr w:val="none" w:sz="0" w:space="0" w:color="auto" w:frame="1"/>
      </w:rPr>
      <w:t> </w:t>
    </w:r>
    <w:r w:rsidRPr="004A278B">
      <w:rPr>
        <w:rFonts w:ascii="Century Gothic" w:hAnsi="Century Gothic" w:cs="Calibri"/>
        <w:color w:val="201F1E"/>
        <w:sz w:val="16"/>
        <w:szCs w:val="16"/>
        <w:bdr w:val="none" w:sz="0" w:space="0" w:color="auto" w:frame="1"/>
      </w:rPr>
      <w:t>CPI 5401 2018 000 026 109 délivrée par la CCI de Meurthe et Moselle le 28/03/2021, ne peut recevoir aucun fonds, effet ou valeur. </w:t>
    </w:r>
    <w:r w:rsidRPr="004A278B">
      <w:rPr>
        <w:rFonts w:ascii="Century Gothic" w:hAnsi="Century Gothic" w:cs="Arial"/>
        <w:color w:val="201F1E"/>
        <w:sz w:val="16"/>
        <w:szCs w:val="16"/>
        <w:bdr w:val="none" w:sz="0" w:space="0" w:color="auto" w:frame="1"/>
      </w:rPr>
      <w:t>Assureur et garant</w:t>
    </w:r>
    <w:r w:rsidRPr="004A278B">
      <w:rPr>
        <w:rFonts w:ascii="Arial" w:hAnsi="Arial" w:cs="Arial"/>
        <w:color w:val="201F1E"/>
        <w:sz w:val="16"/>
        <w:szCs w:val="16"/>
        <w:bdr w:val="none" w:sz="0" w:space="0" w:color="auto" w:frame="1"/>
      </w:rPr>
      <w:t> </w:t>
    </w:r>
    <w:r w:rsidRPr="004A278B">
      <w:rPr>
        <w:rFonts w:ascii="Century Gothic" w:hAnsi="Century Gothic" w:cs="Arial"/>
        <w:color w:val="201F1E"/>
        <w:sz w:val="16"/>
        <w:szCs w:val="16"/>
        <w:bdr w:val="none" w:sz="0" w:space="0" w:color="auto" w:frame="1"/>
      </w:rPr>
      <w:t>: MMA IARD Assurances Mutuelles - 14 Boulevard Marie et Alexandre Oyon - 72030 Le Mans CEDEX 9 - Responsabilit</w:t>
    </w:r>
    <w:r w:rsidRPr="004A278B">
      <w:rPr>
        <w:rFonts w:ascii="Century Gothic" w:hAnsi="Century Gothic" w:cs="Century Gothic"/>
        <w:color w:val="201F1E"/>
        <w:sz w:val="16"/>
        <w:szCs w:val="16"/>
        <w:bdr w:val="none" w:sz="0" w:space="0" w:color="auto" w:frame="1"/>
      </w:rPr>
      <w:t>é</w:t>
    </w:r>
    <w:r w:rsidRPr="004A278B">
      <w:rPr>
        <w:rFonts w:ascii="Century Gothic" w:hAnsi="Century Gothic" w:cs="Arial"/>
        <w:color w:val="201F1E"/>
        <w:sz w:val="16"/>
        <w:szCs w:val="16"/>
        <w:bdr w:val="none" w:sz="0" w:space="0" w:color="auto" w:frame="1"/>
      </w:rPr>
      <w:t xml:space="preserve"> Civile et Garantie Financière n°127112630-15</w:t>
    </w:r>
  </w:p>
  <w:p w14:paraId="55296CF1" w14:textId="77777777" w:rsidR="00010AD3" w:rsidRDefault="00010AD3" w:rsidP="00B904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F5FD" w14:textId="02992B23" w:rsidR="00904CE1" w:rsidRPr="00904CE1" w:rsidRDefault="00904CE1" w:rsidP="00904CE1">
    <w:pPr>
      <w:pStyle w:val="Styledeparagraphe1"/>
      <w:jc w:val="center"/>
      <w:rPr>
        <w:rFonts w:cs="Calibri"/>
        <w:color w:val="201F1E"/>
        <w:sz w:val="16"/>
        <w:szCs w:val="16"/>
      </w:rPr>
    </w:pPr>
    <w:r w:rsidRPr="00904CE1">
      <w:rPr>
        <w:b/>
        <w:bCs/>
        <w:sz w:val="16"/>
        <w:szCs w:val="16"/>
      </w:rPr>
      <w:t>LIBERTY PATRIMOINE </w:t>
    </w:r>
    <w:r w:rsidRPr="00904CE1">
      <w:rPr>
        <w:sz w:val="16"/>
        <w:szCs w:val="16"/>
      </w:rPr>
      <w:t>: So</w:t>
    </w:r>
    <w:r w:rsidRPr="00904CE1">
      <w:rPr>
        <w:rFonts w:cs="Calibri"/>
        <w:color w:val="201F1E"/>
        <w:sz w:val="16"/>
        <w:szCs w:val="16"/>
        <w:bdr w:val="none" w:sz="0" w:space="0" w:color="auto" w:frame="1"/>
      </w:rPr>
      <w:t xml:space="preserve">ciété indépendante membre du </w:t>
    </w:r>
    <w:r w:rsidR="00C04306">
      <w:rPr>
        <w:rFonts w:cs="Calibri"/>
        <w:color w:val="201F1E"/>
        <w:sz w:val="16"/>
        <w:szCs w:val="16"/>
        <w:bdr w:val="none" w:sz="0" w:space="0" w:color="auto" w:frame="1"/>
      </w:rPr>
      <w:t>Groupement MAGNACARTA</w:t>
    </w:r>
    <w:r w:rsidRPr="00904CE1">
      <w:rPr>
        <w:rFonts w:cs="Calibri"/>
        <w:color w:val="201F1E"/>
        <w:sz w:val="16"/>
        <w:szCs w:val="16"/>
        <w:bdr w:val="none" w:sz="0" w:space="0" w:color="auto" w:frame="1"/>
      </w:rPr>
      <w:t xml:space="preserve"> – </w:t>
    </w:r>
    <w:hyperlink r:id="rId1" w:tgtFrame="_blank" w:tooltip="Protégé par Outlook : http://www.magnacarta.fr/. Cliquez ou appuyez pour suivre le lien." w:history="1">
      <w:r w:rsidRPr="00904CE1">
        <w:rPr>
          <w:rStyle w:val="Lienhypertexte"/>
          <w:sz w:val="16"/>
          <w:szCs w:val="16"/>
          <w:bdr w:val="none" w:sz="0" w:space="0" w:color="auto" w:frame="1"/>
        </w:rPr>
        <w:t>www.magnacarta.fr</w:t>
      </w:r>
    </w:hyperlink>
  </w:p>
  <w:p w14:paraId="5A738D27" w14:textId="77777777" w:rsidR="00904CE1" w:rsidRPr="00904CE1" w:rsidRDefault="00904CE1" w:rsidP="00904CE1">
    <w:pPr>
      <w:pStyle w:val="xmsonormal"/>
      <w:shd w:val="clear" w:color="auto" w:fill="FFFFFF"/>
      <w:spacing w:before="0" w:beforeAutospacing="0" w:after="0" w:afterAutospacing="0"/>
      <w:ind w:right="141"/>
      <w:jc w:val="center"/>
      <w:rPr>
        <w:rFonts w:ascii="Century Gothic" w:hAnsi="Century Gothic" w:cs="Calibri"/>
        <w:color w:val="201F1E"/>
        <w:sz w:val="16"/>
        <w:szCs w:val="16"/>
      </w:rPr>
    </w:pPr>
    <w:r w:rsidRPr="00904CE1">
      <w:rPr>
        <w:rFonts w:ascii="Century Gothic" w:hAnsi="Century Gothic" w:cs="Calibri"/>
        <w:b/>
        <w:bCs/>
        <w:color w:val="201F1E"/>
        <w:sz w:val="16"/>
        <w:szCs w:val="16"/>
        <w:bdr w:val="none" w:sz="0" w:space="0" w:color="auto" w:frame="1"/>
      </w:rPr>
      <w:t>EURL</w:t>
    </w:r>
    <w:r w:rsidRPr="00904CE1">
      <w:rPr>
        <w:rFonts w:ascii="Century Gothic" w:hAnsi="Century Gothic" w:cs="Calibri"/>
        <w:color w:val="201F1E"/>
        <w:sz w:val="16"/>
        <w:szCs w:val="16"/>
        <w:bdr w:val="none" w:sz="0" w:space="0" w:color="auto" w:frame="1"/>
      </w:rPr>
      <w:t xml:space="preserve"> </w:t>
    </w:r>
    <w:r w:rsidRPr="00904CE1">
      <w:rPr>
        <w:rFonts w:ascii="Century Gothic" w:hAnsi="Century Gothic" w:cs="Calibri"/>
        <w:b/>
        <w:bCs/>
        <w:color w:val="201F1E"/>
        <w:sz w:val="16"/>
        <w:szCs w:val="16"/>
        <w:bdr w:val="none" w:sz="0" w:space="0" w:color="auto" w:frame="1"/>
      </w:rPr>
      <w:t>LIBERTY PATRIMOINE</w:t>
    </w:r>
    <w:r w:rsidRPr="00904CE1">
      <w:rPr>
        <w:rFonts w:ascii="Century Gothic" w:hAnsi="Century Gothic" w:cs="Calibri"/>
        <w:color w:val="201F1E"/>
        <w:sz w:val="16"/>
        <w:szCs w:val="16"/>
        <w:bdr w:val="none" w:sz="0" w:space="0" w:color="auto" w:frame="1"/>
      </w:rPr>
      <w:t xml:space="preserve"> au capital de 94 000 € – 484 801 329 RCS NANCY – Siège social : 3 rue Isabey 54000 NANCY – APE 6622Z - Enregistrée à l’ORIAS (</w:t>
    </w:r>
    <w:hyperlink r:id="rId2" w:tgtFrame="_blank" w:tooltip="Protégé par Outlook : http://www.orias.fr/. Cliquez ou appuyez pour suivre le lien." w:history="1">
      <w:r w:rsidRPr="00904CE1">
        <w:rPr>
          <w:rStyle w:val="Lienhypertexte"/>
          <w:rFonts w:ascii="Century Gothic" w:hAnsi="Century Gothic"/>
          <w:sz w:val="16"/>
          <w:szCs w:val="16"/>
          <w:bdr w:val="none" w:sz="0" w:space="0" w:color="auto" w:frame="1"/>
        </w:rPr>
        <w:t>www.orias.fr</w:t>
      </w:r>
    </w:hyperlink>
    <w:r w:rsidRPr="00904CE1">
      <w:rPr>
        <w:rFonts w:ascii="Century Gothic" w:hAnsi="Century Gothic" w:cs="Calibri"/>
        <w:color w:val="201F1E"/>
        <w:sz w:val="16"/>
        <w:szCs w:val="16"/>
        <w:bdr w:val="none" w:sz="0" w:space="0" w:color="auto" w:frame="1"/>
      </w:rPr>
      <w:t>) sous le n° 07005270  en qualité de Courtier en assurance, Conseiller en investissements financiers adhérent de l'ANACOFI CIF, association agréée par l’Autorité des Marchés Financiers. Les activités d'IAS sont contrôlables par l'ACPR. Carte Transaction sur immeubles et fonds de commerce n°</w:t>
    </w:r>
    <w:r w:rsidRPr="00904CE1">
      <w:rPr>
        <w:rFonts w:ascii="Arial" w:hAnsi="Arial" w:cs="Arial"/>
        <w:color w:val="201F1E"/>
        <w:sz w:val="16"/>
        <w:szCs w:val="16"/>
        <w:bdr w:val="none" w:sz="0" w:space="0" w:color="auto" w:frame="1"/>
      </w:rPr>
      <w:t> </w:t>
    </w:r>
    <w:r w:rsidRPr="00904CE1">
      <w:rPr>
        <w:rFonts w:ascii="Century Gothic" w:hAnsi="Century Gothic" w:cs="Calibri"/>
        <w:color w:val="201F1E"/>
        <w:sz w:val="16"/>
        <w:szCs w:val="16"/>
        <w:bdr w:val="none" w:sz="0" w:space="0" w:color="auto" w:frame="1"/>
      </w:rPr>
      <w:t>CPI 5401 2018 000 026 109 délivrée par la CCI de Meurthe et Moselle le 28/03/2021, ne peut recevoir aucun fonds, effet ou valeur. </w:t>
    </w:r>
    <w:r w:rsidRPr="00904CE1">
      <w:rPr>
        <w:rFonts w:ascii="Century Gothic" w:hAnsi="Century Gothic" w:cs="Arial"/>
        <w:color w:val="201F1E"/>
        <w:sz w:val="16"/>
        <w:szCs w:val="16"/>
        <w:bdr w:val="none" w:sz="0" w:space="0" w:color="auto" w:frame="1"/>
      </w:rPr>
      <w:t>Assureur et garant</w:t>
    </w:r>
    <w:r w:rsidRPr="00904CE1">
      <w:rPr>
        <w:rFonts w:ascii="Arial" w:hAnsi="Arial" w:cs="Arial"/>
        <w:color w:val="201F1E"/>
        <w:sz w:val="16"/>
        <w:szCs w:val="16"/>
        <w:bdr w:val="none" w:sz="0" w:space="0" w:color="auto" w:frame="1"/>
      </w:rPr>
      <w:t> </w:t>
    </w:r>
    <w:r w:rsidRPr="00904CE1">
      <w:rPr>
        <w:rFonts w:ascii="Century Gothic" w:hAnsi="Century Gothic" w:cs="Arial"/>
        <w:color w:val="201F1E"/>
        <w:sz w:val="16"/>
        <w:szCs w:val="16"/>
        <w:bdr w:val="none" w:sz="0" w:space="0" w:color="auto" w:frame="1"/>
      </w:rPr>
      <w:t>: MMA IARD Assurances Mutuelles - 14 Boulevard Marie et Alexandre Oyon - 72030 Le Mans CEDEX 9 - Responsabilit</w:t>
    </w:r>
    <w:r w:rsidRPr="00904CE1">
      <w:rPr>
        <w:rFonts w:ascii="Century Gothic" w:hAnsi="Century Gothic" w:cs="Century Gothic"/>
        <w:color w:val="201F1E"/>
        <w:sz w:val="16"/>
        <w:szCs w:val="16"/>
        <w:bdr w:val="none" w:sz="0" w:space="0" w:color="auto" w:frame="1"/>
      </w:rPr>
      <w:t>é</w:t>
    </w:r>
    <w:r w:rsidRPr="00904CE1">
      <w:rPr>
        <w:rFonts w:ascii="Century Gothic" w:hAnsi="Century Gothic" w:cs="Arial"/>
        <w:color w:val="201F1E"/>
        <w:sz w:val="16"/>
        <w:szCs w:val="16"/>
        <w:bdr w:val="none" w:sz="0" w:space="0" w:color="auto" w:frame="1"/>
      </w:rPr>
      <w:t xml:space="preserve"> Civile et Garantie Financière n°127112630-15</w:t>
    </w:r>
  </w:p>
  <w:p w14:paraId="4474079B" w14:textId="77777777" w:rsidR="007D48F7" w:rsidRPr="00671D20" w:rsidRDefault="007D48F7" w:rsidP="00671D20">
    <w:pPr>
      <w:tabs>
        <w:tab w:val="center" w:pos="4536"/>
        <w:tab w:val="right" w:pos="8222"/>
      </w:tabs>
      <w:ind w:left="-567" w:right="423"/>
      <w:jc w:val="both"/>
      <w:rPr>
        <w:rFonts w:ascii="Century Gothic" w:hAnsi="Century Gothic"/>
        <w:sz w:val="14"/>
        <w:szCs w:val="16"/>
        <w:lang w:eastAsia="en-US"/>
      </w:rPr>
    </w:pPr>
  </w:p>
  <w:p w14:paraId="32549C4D" w14:textId="77777777" w:rsidR="001B1065" w:rsidRDefault="001B1065" w:rsidP="001B1065">
    <w:pPr>
      <w:tabs>
        <w:tab w:val="center" w:pos="4536"/>
        <w:tab w:val="right" w:pos="8222"/>
      </w:tabs>
      <w:ind w:left="-567" w:right="423"/>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C92C" w14:textId="68FDBD65" w:rsidR="00DF4483" w:rsidRPr="00A00C78" w:rsidRDefault="00DF4483" w:rsidP="00DF4483">
    <w:pPr>
      <w:pStyle w:val="Styledeparagraphe1"/>
      <w:jc w:val="center"/>
      <w:rPr>
        <w:rFonts w:cs="Calibri"/>
        <w:color w:val="201F1E"/>
        <w:sz w:val="14"/>
        <w:szCs w:val="14"/>
      </w:rPr>
    </w:pPr>
    <w:r w:rsidRPr="00A00C78">
      <w:rPr>
        <w:b/>
        <w:bCs/>
        <w:sz w:val="14"/>
        <w:szCs w:val="14"/>
      </w:rPr>
      <w:t>LIBERTY PATRIMOINE </w:t>
    </w:r>
    <w:r w:rsidRPr="00A00C78">
      <w:rPr>
        <w:sz w:val="14"/>
        <w:szCs w:val="14"/>
      </w:rPr>
      <w:t>: So</w:t>
    </w:r>
    <w:r w:rsidRPr="00A00C78">
      <w:rPr>
        <w:rFonts w:cs="Calibri"/>
        <w:color w:val="201F1E"/>
        <w:sz w:val="14"/>
        <w:szCs w:val="14"/>
        <w:bdr w:val="none" w:sz="0" w:space="0" w:color="auto" w:frame="1"/>
      </w:rPr>
      <w:t xml:space="preserve">ciété indépendante membre du </w:t>
    </w:r>
    <w:r w:rsidR="004C662D">
      <w:rPr>
        <w:rFonts w:cs="Calibri"/>
        <w:color w:val="201F1E"/>
        <w:sz w:val="14"/>
        <w:szCs w:val="14"/>
        <w:bdr w:val="none" w:sz="0" w:space="0" w:color="auto" w:frame="1"/>
      </w:rPr>
      <w:t>Groupement</w:t>
    </w:r>
    <w:r w:rsidRPr="00A00C78">
      <w:rPr>
        <w:rFonts w:cs="Calibri"/>
        <w:color w:val="201F1E"/>
        <w:sz w:val="14"/>
        <w:szCs w:val="14"/>
        <w:bdr w:val="none" w:sz="0" w:space="0" w:color="auto" w:frame="1"/>
      </w:rPr>
      <w:t xml:space="preserve"> </w:t>
    </w:r>
    <w:r w:rsidR="004C662D">
      <w:rPr>
        <w:rFonts w:cs="Calibri"/>
        <w:color w:val="201F1E"/>
        <w:sz w:val="14"/>
        <w:szCs w:val="14"/>
        <w:bdr w:val="none" w:sz="0" w:space="0" w:color="auto" w:frame="1"/>
      </w:rPr>
      <w:t>MAGNACARTA</w:t>
    </w:r>
    <w:r w:rsidRPr="00A00C78">
      <w:rPr>
        <w:rFonts w:cs="Calibri"/>
        <w:color w:val="201F1E"/>
        <w:sz w:val="14"/>
        <w:szCs w:val="14"/>
        <w:bdr w:val="none" w:sz="0" w:space="0" w:color="auto" w:frame="1"/>
      </w:rPr>
      <w:t xml:space="preserve"> – </w:t>
    </w:r>
    <w:hyperlink r:id="rId1" w:tgtFrame="_blank" w:tooltip="Protégé par Outlook : http://www.magnacarta.fr/. Cliquez ou appuyez pour suivre le lien." w:history="1">
      <w:r w:rsidRPr="00A00C78">
        <w:rPr>
          <w:rStyle w:val="Lienhypertexte"/>
          <w:sz w:val="14"/>
          <w:szCs w:val="14"/>
          <w:bdr w:val="none" w:sz="0" w:space="0" w:color="auto" w:frame="1"/>
        </w:rPr>
        <w:t>www.magnacarta.fr</w:t>
      </w:r>
    </w:hyperlink>
  </w:p>
  <w:p w14:paraId="025669DD" w14:textId="77777777" w:rsidR="00DF4483" w:rsidRPr="00A00C78" w:rsidRDefault="00DF4483" w:rsidP="00DF4483">
    <w:pPr>
      <w:pStyle w:val="xmsonormal"/>
      <w:shd w:val="clear" w:color="auto" w:fill="FFFFFF"/>
      <w:spacing w:before="0" w:beforeAutospacing="0" w:after="0" w:afterAutospacing="0"/>
      <w:ind w:right="141"/>
      <w:jc w:val="center"/>
      <w:rPr>
        <w:rFonts w:ascii="Century Gothic" w:hAnsi="Century Gothic" w:cs="Calibri"/>
        <w:color w:val="201F1E"/>
        <w:sz w:val="14"/>
        <w:szCs w:val="14"/>
      </w:rPr>
    </w:pPr>
    <w:r w:rsidRPr="00A00C78">
      <w:rPr>
        <w:rFonts w:ascii="Century Gothic" w:hAnsi="Century Gothic" w:cs="Calibri"/>
        <w:b/>
        <w:bCs/>
        <w:color w:val="201F1E"/>
        <w:sz w:val="14"/>
        <w:szCs w:val="14"/>
        <w:bdr w:val="none" w:sz="0" w:space="0" w:color="auto" w:frame="1"/>
      </w:rPr>
      <w:t>EURL</w:t>
    </w:r>
    <w:r w:rsidRPr="00A00C78">
      <w:rPr>
        <w:rFonts w:ascii="Century Gothic" w:hAnsi="Century Gothic" w:cs="Calibri"/>
        <w:color w:val="201F1E"/>
        <w:sz w:val="14"/>
        <w:szCs w:val="14"/>
        <w:bdr w:val="none" w:sz="0" w:space="0" w:color="auto" w:frame="1"/>
      </w:rPr>
      <w:t xml:space="preserve"> </w:t>
    </w:r>
    <w:r w:rsidRPr="00A00C78">
      <w:rPr>
        <w:rFonts w:ascii="Century Gothic" w:hAnsi="Century Gothic" w:cs="Calibri"/>
        <w:b/>
        <w:bCs/>
        <w:color w:val="201F1E"/>
        <w:sz w:val="14"/>
        <w:szCs w:val="14"/>
        <w:bdr w:val="none" w:sz="0" w:space="0" w:color="auto" w:frame="1"/>
      </w:rPr>
      <w:t>LIBERTY PATRIMOINE</w:t>
    </w:r>
    <w:r w:rsidRPr="00A00C78">
      <w:rPr>
        <w:rFonts w:ascii="Century Gothic" w:hAnsi="Century Gothic" w:cs="Calibri"/>
        <w:color w:val="201F1E"/>
        <w:sz w:val="14"/>
        <w:szCs w:val="14"/>
        <w:bdr w:val="none" w:sz="0" w:space="0" w:color="auto" w:frame="1"/>
      </w:rPr>
      <w:t xml:space="preserve"> au capital de 94 000 € – 484 801 329 RCS NANCY – Siège social : 3 rue Isabey 54000 NANCY – APE 6622Z - Enregistrée à l’ORIAS (</w:t>
    </w:r>
    <w:hyperlink r:id="rId2" w:tgtFrame="_blank" w:tooltip="Protégé par Outlook : http://www.orias.fr/. Cliquez ou appuyez pour suivre le lien." w:history="1">
      <w:r w:rsidRPr="00A00C78">
        <w:rPr>
          <w:rStyle w:val="Lienhypertexte"/>
          <w:rFonts w:ascii="Century Gothic" w:hAnsi="Century Gothic"/>
          <w:sz w:val="14"/>
          <w:szCs w:val="14"/>
          <w:bdr w:val="none" w:sz="0" w:space="0" w:color="auto" w:frame="1"/>
        </w:rPr>
        <w:t>www.orias.fr</w:t>
      </w:r>
    </w:hyperlink>
    <w:r w:rsidRPr="00A00C78">
      <w:rPr>
        <w:rFonts w:ascii="Century Gothic" w:hAnsi="Century Gothic" w:cs="Calibri"/>
        <w:color w:val="201F1E"/>
        <w:sz w:val="14"/>
        <w:szCs w:val="14"/>
        <w:bdr w:val="none" w:sz="0" w:space="0" w:color="auto" w:frame="1"/>
      </w:rPr>
      <w:t>) sous le n° 07005270  en qualité de Courtier en assurance, Conseiller en investissements financiers adhérent de l'ANACOFI CIF, association agréée par l’Autorité des Marchés Financiers. Les activités d'IAS sont contrôlables par l'ACPR. Carte Transaction sur immeubles et fonds de commerce n°</w:t>
    </w:r>
    <w:r w:rsidRPr="00A00C78">
      <w:rPr>
        <w:rFonts w:ascii="Arial" w:hAnsi="Arial" w:cs="Arial"/>
        <w:color w:val="201F1E"/>
        <w:sz w:val="14"/>
        <w:szCs w:val="14"/>
        <w:bdr w:val="none" w:sz="0" w:space="0" w:color="auto" w:frame="1"/>
      </w:rPr>
      <w:t> </w:t>
    </w:r>
    <w:r w:rsidRPr="00A00C78">
      <w:rPr>
        <w:rFonts w:ascii="Century Gothic" w:hAnsi="Century Gothic" w:cs="Calibri"/>
        <w:color w:val="201F1E"/>
        <w:sz w:val="14"/>
        <w:szCs w:val="14"/>
        <w:bdr w:val="none" w:sz="0" w:space="0" w:color="auto" w:frame="1"/>
      </w:rPr>
      <w:t>CPI 5401 2018 000 026 109 délivrée par la CCI de Meurthe et Moselle le 28/03/2021, ne peut recevoir aucun fonds, effet ou valeur. </w:t>
    </w:r>
    <w:r w:rsidRPr="00A00C78">
      <w:rPr>
        <w:rFonts w:ascii="Century Gothic" w:hAnsi="Century Gothic" w:cs="Arial"/>
        <w:color w:val="201F1E"/>
        <w:sz w:val="14"/>
        <w:szCs w:val="14"/>
        <w:bdr w:val="none" w:sz="0" w:space="0" w:color="auto" w:frame="1"/>
      </w:rPr>
      <w:t>Assureur et garant</w:t>
    </w:r>
    <w:r w:rsidRPr="00A00C78">
      <w:rPr>
        <w:rFonts w:ascii="Arial" w:hAnsi="Arial" w:cs="Arial"/>
        <w:color w:val="201F1E"/>
        <w:sz w:val="14"/>
        <w:szCs w:val="14"/>
        <w:bdr w:val="none" w:sz="0" w:space="0" w:color="auto" w:frame="1"/>
      </w:rPr>
      <w:t> </w:t>
    </w:r>
    <w:r w:rsidRPr="00A00C78">
      <w:rPr>
        <w:rFonts w:ascii="Century Gothic" w:hAnsi="Century Gothic" w:cs="Arial"/>
        <w:color w:val="201F1E"/>
        <w:sz w:val="14"/>
        <w:szCs w:val="14"/>
        <w:bdr w:val="none" w:sz="0" w:space="0" w:color="auto" w:frame="1"/>
      </w:rPr>
      <w:t>: MMA IARD Assurances Mutuelles - 14 Boulevard Marie et Alexandre Oyon - 72030 Le Mans CEDEX 9 - Responsabilit</w:t>
    </w:r>
    <w:r w:rsidRPr="00A00C78">
      <w:rPr>
        <w:rFonts w:ascii="Century Gothic" w:hAnsi="Century Gothic" w:cs="Century Gothic"/>
        <w:color w:val="201F1E"/>
        <w:sz w:val="14"/>
        <w:szCs w:val="14"/>
        <w:bdr w:val="none" w:sz="0" w:space="0" w:color="auto" w:frame="1"/>
      </w:rPr>
      <w:t>é</w:t>
    </w:r>
    <w:r w:rsidRPr="00A00C78">
      <w:rPr>
        <w:rFonts w:ascii="Century Gothic" w:hAnsi="Century Gothic" w:cs="Arial"/>
        <w:color w:val="201F1E"/>
        <w:sz w:val="14"/>
        <w:szCs w:val="14"/>
        <w:bdr w:val="none" w:sz="0" w:space="0" w:color="auto" w:frame="1"/>
      </w:rPr>
      <w:t xml:space="preserve"> Civile et Garantie Financière n°127112630-15</w:t>
    </w:r>
  </w:p>
  <w:p w14:paraId="642EBEA0" w14:textId="5C5D6D68" w:rsidR="00DF4483" w:rsidRDefault="00DF4483">
    <w:pPr>
      <w:pStyle w:val="Pieddepage"/>
    </w:pPr>
  </w:p>
  <w:p w14:paraId="5D214E7E" w14:textId="77777777" w:rsidR="00F11C85" w:rsidRDefault="00F11C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C325" w14:textId="77777777" w:rsidR="00446483" w:rsidRDefault="00446483" w:rsidP="00BB194B">
      <w:r>
        <w:separator/>
      </w:r>
    </w:p>
  </w:footnote>
  <w:footnote w:type="continuationSeparator" w:id="0">
    <w:p w14:paraId="3069B36A" w14:textId="77777777" w:rsidR="00446483" w:rsidRDefault="00446483" w:rsidP="00BB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6B0C" w14:textId="77777777" w:rsidR="004A278B" w:rsidRPr="004A278B" w:rsidRDefault="004A278B" w:rsidP="004A278B">
    <w:pPr>
      <w:pStyle w:val="En-tte"/>
      <w:tabs>
        <w:tab w:val="clear" w:pos="4536"/>
        <w:tab w:val="clear" w:pos="9072"/>
        <w:tab w:val="left" w:pos="5100"/>
      </w:tabs>
      <w:ind w:left="5103"/>
      <w:rPr>
        <w:rFonts w:asciiTheme="minorHAnsi" w:hAnsiTheme="minorHAnsi" w:cstheme="minorHAnsi"/>
        <w:b/>
        <w:bCs/>
        <w:sz w:val="18"/>
        <w:szCs w:val="18"/>
      </w:rPr>
    </w:pPr>
    <w:r w:rsidRPr="004A278B">
      <w:rPr>
        <w:rFonts w:asciiTheme="minorHAnsi" w:hAnsiTheme="minorHAnsi" w:cstheme="minorHAnsi"/>
        <w:b/>
        <w:bCs/>
        <w:noProof/>
        <w:sz w:val="18"/>
        <w:szCs w:val="18"/>
      </w:rPr>
      <w:drawing>
        <wp:anchor distT="0" distB="0" distL="114300" distR="114300" simplePos="0" relativeHeight="251681792" behindDoc="0" locked="0" layoutInCell="1" allowOverlap="1" wp14:anchorId="6A9FB20F" wp14:editId="0B7ECB75">
          <wp:simplePos x="0" y="0"/>
          <wp:positionH relativeFrom="column">
            <wp:posOffset>33678</wp:posOffset>
          </wp:positionH>
          <wp:positionV relativeFrom="paragraph">
            <wp:posOffset>-9525</wp:posOffset>
          </wp:positionV>
          <wp:extent cx="1190625" cy="837393"/>
          <wp:effectExtent l="0" t="0" r="0"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90625" cy="837393"/>
                  </a:xfrm>
                  <a:prstGeom prst="rect">
                    <a:avLst/>
                  </a:prstGeom>
                </pic:spPr>
              </pic:pic>
            </a:graphicData>
          </a:graphic>
        </wp:anchor>
      </w:drawing>
    </w:r>
    <w:r w:rsidRPr="004A278B">
      <w:rPr>
        <w:rFonts w:asciiTheme="minorHAnsi" w:hAnsiTheme="minorHAnsi" w:cstheme="minorHAnsi"/>
        <w:b/>
        <w:bCs/>
        <w:sz w:val="18"/>
        <w:szCs w:val="18"/>
      </w:rPr>
      <w:t>Eric PETIT-JEAN</w:t>
    </w:r>
  </w:p>
  <w:p w14:paraId="7B0B68F2" w14:textId="77777777" w:rsidR="004A278B" w:rsidRPr="004A278B" w:rsidRDefault="004A278B" w:rsidP="004A278B">
    <w:pPr>
      <w:pStyle w:val="En-tte"/>
      <w:tabs>
        <w:tab w:val="clear" w:pos="4536"/>
        <w:tab w:val="clear" w:pos="9072"/>
        <w:tab w:val="left" w:pos="5100"/>
      </w:tabs>
      <w:ind w:left="5103"/>
      <w:jc w:val="both"/>
      <w:rPr>
        <w:rFonts w:asciiTheme="minorHAnsi" w:hAnsiTheme="minorHAnsi" w:cstheme="minorHAnsi"/>
        <w:sz w:val="18"/>
        <w:szCs w:val="18"/>
      </w:rPr>
    </w:pPr>
    <w:r w:rsidRPr="004A278B">
      <w:rPr>
        <w:rFonts w:asciiTheme="minorHAnsi" w:hAnsiTheme="minorHAnsi" w:cstheme="minorHAnsi"/>
        <w:sz w:val="18"/>
        <w:szCs w:val="18"/>
      </w:rPr>
      <w:t>Conseiller en gestion de patrimoine</w:t>
    </w:r>
  </w:p>
  <w:p w14:paraId="7FC617F4" w14:textId="77777777" w:rsidR="004A278B" w:rsidRPr="004A278B" w:rsidRDefault="004A278B" w:rsidP="004A278B">
    <w:pPr>
      <w:pStyle w:val="En-tte"/>
      <w:tabs>
        <w:tab w:val="clear" w:pos="4536"/>
        <w:tab w:val="clear" w:pos="9072"/>
        <w:tab w:val="left" w:pos="5100"/>
      </w:tabs>
      <w:ind w:left="5103"/>
      <w:jc w:val="both"/>
      <w:rPr>
        <w:rFonts w:asciiTheme="minorHAnsi" w:hAnsiTheme="minorHAnsi" w:cstheme="minorHAnsi"/>
        <w:sz w:val="18"/>
        <w:szCs w:val="18"/>
      </w:rPr>
    </w:pPr>
    <w:r w:rsidRPr="004A278B">
      <w:rPr>
        <w:rFonts w:asciiTheme="minorHAnsi" w:hAnsiTheme="minorHAnsi" w:cstheme="minorHAnsi"/>
        <w:sz w:val="18"/>
        <w:szCs w:val="18"/>
      </w:rPr>
      <w:t>3 rue Isabey 54000 NANCY</w:t>
    </w:r>
  </w:p>
  <w:p w14:paraId="6D91D836" w14:textId="77777777" w:rsidR="004A278B" w:rsidRPr="004A278B" w:rsidRDefault="004A278B" w:rsidP="004A278B">
    <w:pPr>
      <w:pStyle w:val="En-tte"/>
      <w:tabs>
        <w:tab w:val="clear" w:pos="4536"/>
        <w:tab w:val="clear" w:pos="9072"/>
        <w:tab w:val="left" w:pos="5100"/>
      </w:tabs>
      <w:ind w:left="5103"/>
      <w:jc w:val="both"/>
      <w:rPr>
        <w:rFonts w:asciiTheme="minorHAnsi" w:hAnsiTheme="minorHAnsi" w:cstheme="minorHAnsi"/>
        <w:sz w:val="18"/>
        <w:szCs w:val="18"/>
      </w:rPr>
    </w:pPr>
    <w:r w:rsidRPr="004A278B">
      <w:rPr>
        <w:rFonts w:asciiTheme="minorHAnsi" w:hAnsiTheme="minorHAnsi" w:cstheme="minorHAnsi"/>
        <w:sz w:val="18"/>
        <w:szCs w:val="18"/>
      </w:rPr>
      <w:t>Port : 06 10 02 06 71</w:t>
    </w:r>
  </w:p>
  <w:p w14:paraId="0F20711A" w14:textId="5113D757" w:rsidR="004A278B" w:rsidRPr="004A278B" w:rsidRDefault="00702CBF" w:rsidP="004A278B">
    <w:pPr>
      <w:pStyle w:val="En-tte"/>
      <w:tabs>
        <w:tab w:val="clear" w:pos="4536"/>
        <w:tab w:val="clear" w:pos="9072"/>
        <w:tab w:val="left" w:pos="5100"/>
      </w:tabs>
      <w:ind w:left="5103"/>
      <w:rPr>
        <w:rFonts w:asciiTheme="minorHAnsi" w:hAnsiTheme="minorHAnsi" w:cstheme="minorHAnsi"/>
        <w:sz w:val="18"/>
        <w:szCs w:val="18"/>
      </w:rPr>
    </w:pPr>
    <w:hyperlink r:id="rId2" w:history="1">
      <w:r w:rsidRPr="00A019D1">
        <w:rPr>
          <w:rStyle w:val="Lienhypertexte"/>
          <w:rFonts w:asciiTheme="minorHAnsi" w:hAnsiTheme="minorHAnsi" w:cstheme="minorHAnsi"/>
          <w:sz w:val="18"/>
          <w:szCs w:val="18"/>
        </w:rPr>
        <w:t>e.petit-jean@libertypatrimoine.fr</w:t>
      </w:r>
    </w:hyperlink>
    <w:r w:rsidR="004A278B" w:rsidRPr="004A278B">
      <w:rPr>
        <w:rFonts w:asciiTheme="minorHAnsi" w:hAnsiTheme="minorHAnsi" w:cstheme="minorHAnsi"/>
        <w:sz w:val="18"/>
        <w:szCs w:val="18"/>
      </w:rPr>
      <w:t xml:space="preserve">       </w:t>
    </w:r>
    <w:hyperlink r:id="rId3" w:history="1">
      <w:r w:rsidR="00B71B19" w:rsidRPr="00A019D1">
        <w:rPr>
          <w:rStyle w:val="Lienhypertexte"/>
          <w:rFonts w:asciiTheme="minorHAnsi" w:hAnsiTheme="minorHAnsi" w:cstheme="minorHAnsi"/>
          <w:sz w:val="18"/>
          <w:szCs w:val="18"/>
        </w:rPr>
        <w:t>www.libertypatrimoine.fr</w:t>
      </w:r>
    </w:hyperlink>
    <w:r w:rsidR="00B71B19">
      <w:rPr>
        <w:rFonts w:asciiTheme="minorHAnsi" w:hAnsiTheme="minorHAnsi" w:cstheme="minorHAnsi"/>
        <w:sz w:val="18"/>
        <w:szCs w:val="18"/>
      </w:rPr>
      <w:t xml:space="preserve"> et </w:t>
    </w:r>
    <w:r w:rsidR="004A278B" w:rsidRPr="004A278B">
      <w:rPr>
        <w:rFonts w:asciiTheme="minorHAnsi" w:hAnsiTheme="minorHAnsi" w:cstheme="minorHAnsi"/>
        <w:sz w:val="18"/>
        <w:szCs w:val="18"/>
      </w:rPr>
      <w:t>www.magnacarta.f</w:t>
    </w:r>
    <w:r w:rsidR="00B71B19">
      <w:rPr>
        <w:rFonts w:asciiTheme="minorHAnsi" w:hAnsiTheme="minorHAnsi" w:cstheme="minorHAnsi"/>
        <w:sz w:val="18"/>
        <w:szCs w:val="18"/>
      </w:rPr>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A331" w14:textId="516E18EF" w:rsidR="00904CE1" w:rsidRPr="00904CE1" w:rsidRDefault="00CD16EF" w:rsidP="00904CE1">
    <w:pPr>
      <w:pStyle w:val="En-tte"/>
      <w:tabs>
        <w:tab w:val="clear" w:pos="4536"/>
        <w:tab w:val="clear" w:pos="9072"/>
        <w:tab w:val="left" w:pos="5100"/>
      </w:tabs>
      <w:ind w:left="5103"/>
      <w:rPr>
        <w:rFonts w:asciiTheme="minorHAnsi" w:hAnsiTheme="minorHAnsi" w:cstheme="minorHAnsi"/>
        <w:b/>
        <w:bCs/>
        <w:sz w:val="18"/>
        <w:szCs w:val="18"/>
      </w:rPr>
    </w:pPr>
    <w:sdt>
      <w:sdtPr>
        <w:id w:val="1691411746"/>
        <w:docPartObj>
          <w:docPartGallery w:val="Page Numbers (Margins)"/>
          <w:docPartUnique/>
        </w:docPartObj>
      </w:sdtPr>
      <w:sdtEndPr/>
      <w:sdtContent/>
    </w:sdt>
    <w:r w:rsidR="00904CE1" w:rsidRPr="00904CE1">
      <w:rPr>
        <w:rFonts w:asciiTheme="minorHAnsi" w:hAnsiTheme="minorHAnsi" w:cstheme="minorHAnsi"/>
        <w:b/>
        <w:bCs/>
        <w:noProof/>
        <w:sz w:val="18"/>
        <w:szCs w:val="18"/>
      </w:rPr>
      <w:drawing>
        <wp:anchor distT="0" distB="0" distL="114300" distR="114300" simplePos="0" relativeHeight="251679744" behindDoc="0" locked="0" layoutInCell="1" allowOverlap="1" wp14:anchorId="0F234A3E" wp14:editId="57E3E0D2">
          <wp:simplePos x="0" y="0"/>
          <wp:positionH relativeFrom="column">
            <wp:posOffset>33678</wp:posOffset>
          </wp:positionH>
          <wp:positionV relativeFrom="paragraph">
            <wp:posOffset>-9525</wp:posOffset>
          </wp:positionV>
          <wp:extent cx="1190625" cy="837393"/>
          <wp:effectExtent l="0" t="0" r="0" b="127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90625" cy="837393"/>
                  </a:xfrm>
                  <a:prstGeom prst="rect">
                    <a:avLst/>
                  </a:prstGeom>
                </pic:spPr>
              </pic:pic>
            </a:graphicData>
          </a:graphic>
        </wp:anchor>
      </w:drawing>
    </w:r>
    <w:r w:rsidR="00B71B19">
      <w:rPr>
        <w:rFonts w:asciiTheme="minorHAnsi" w:hAnsiTheme="minorHAnsi" w:cstheme="minorHAnsi"/>
        <w:b/>
        <w:bCs/>
        <w:noProof/>
        <w:sz w:val="18"/>
        <w:szCs w:val="18"/>
      </w:rPr>
      <w:t xml:space="preserve">Eric </w:t>
    </w:r>
    <w:r w:rsidR="00904CE1" w:rsidRPr="00904CE1">
      <w:rPr>
        <w:rFonts w:asciiTheme="minorHAnsi" w:hAnsiTheme="minorHAnsi" w:cstheme="minorHAnsi"/>
        <w:b/>
        <w:bCs/>
        <w:sz w:val="18"/>
        <w:szCs w:val="18"/>
      </w:rPr>
      <w:t>PETIT-JEAN</w:t>
    </w:r>
  </w:p>
  <w:p w14:paraId="0F6F7708" w14:textId="77777777" w:rsidR="00904CE1" w:rsidRPr="00904CE1" w:rsidRDefault="00904CE1" w:rsidP="00904CE1">
    <w:pPr>
      <w:pStyle w:val="En-tte"/>
      <w:tabs>
        <w:tab w:val="clear" w:pos="4536"/>
        <w:tab w:val="clear" w:pos="9072"/>
        <w:tab w:val="left" w:pos="5100"/>
      </w:tabs>
      <w:ind w:left="5103"/>
      <w:jc w:val="both"/>
      <w:rPr>
        <w:rFonts w:asciiTheme="minorHAnsi" w:hAnsiTheme="minorHAnsi" w:cstheme="minorHAnsi"/>
        <w:sz w:val="18"/>
        <w:szCs w:val="18"/>
      </w:rPr>
    </w:pPr>
    <w:r w:rsidRPr="00904CE1">
      <w:rPr>
        <w:rFonts w:asciiTheme="minorHAnsi" w:hAnsiTheme="minorHAnsi" w:cstheme="minorHAnsi"/>
        <w:sz w:val="18"/>
        <w:szCs w:val="18"/>
      </w:rPr>
      <w:t>Conseiller en gestion de patrimoine</w:t>
    </w:r>
  </w:p>
  <w:p w14:paraId="4236147F" w14:textId="77777777" w:rsidR="00904CE1" w:rsidRPr="00904CE1" w:rsidRDefault="00904CE1" w:rsidP="00904CE1">
    <w:pPr>
      <w:pStyle w:val="En-tte"/>
      <w:tabs>
        <w:tab w:val="clear" w:pos="4536"/>
        <w:tab w:val="clear" w:pos="9072"/>
        <w:tab w:val="left" w:pos="5100"/>
      </w:tabs>
      <w:ind w:left="5103"/>
      <w:jc w:val="both"/>
      <w:rPr>
        <w:rFonts w:asciiTheme="minorHAnsi" w:hAnsiTheme="minorHAnsi" w:cstheme="minorHAnsi"/>
        <w:sz w:val="18"/>
        <w:szCs w:val="18"/>
      </w:rPr>
    </w:pPr>
    <w:r w:rsidRPr="00904CE1">
      <w:rPr>
        <w:rFonts w:asciiTheme="minorHAnsi" w:hAnsiTheme="minorHAnsi" w:cstheme="minorHAnsi"/>
        <w:sz w:val="18"/>
        <w:szCs w:val="18"/>
      </w:rPr>
      <w:t>3 rue Isabey 54000 NANCY</w:t>
    </w:r>
  </w:p>
  <w:p w14:paraId="2FBD1485" w14:textId="77777777" w:rsidR="00904CE1" w:rsidRPr="00904CE1" w:rsidRDefault="00904CE1" w:rsidP="00904CE1">
    <w:pPr>
      <w:pStyle w:val="En-tte"/>
      <w:tabs>
        <w:tab w:val="clear" w:pos="4536"/>
        <w:tab w:val="clear" w:pos="9072"/>
        <w:tab w:val="left" w:pos="5100"/>
      </w:tabs>
      <w:ind w:left="5103"/>
      <w:jc w:val="both"/>
      <w:rPr>
        <w:rFonts w:asciiTheme="minorHAnsi" w:hAnsiTheme="minorHAnsi" w:cstheme="minorHAnsi"/>
        <w:sz w:val="18"/>
        <w:szCs w:val="18"/>
      </w:rPr>
    </w:pPr>
    <w:r w:rsidRPr="00904CE1">
      <w:rPr>
        <w:rFonts w:asciiTheme="minorHAnsi" w:hAnsiTheme="minorHAnsi" w:cstheme="minorHAnsi"/>
        <w:sz w:val="18"/>
        <w:szCs w:val="18"/>
      </w:rPr>
      <w:t>Port : 06 10 02 06 71</w:t>
    </w:r>
  </w:p>
  <w:p w14:paraId="3D5A7077" w14:textId="77777777" w:rsidR="00AD7305" w:rsidRDefault="00AD7305" w:rsidP="00904CE1">
    <w:pPr>
      <w:pStyle w:val="En-tte"/>
      <w:tabs>
        <w:tab w:val="clear" w:pos="4536"/>
        <w:tab w:val="clear" w:pos="9072"/>
        <w:tab w:val="left" w:pos="5100"/>
      </w:tabs>
      <w:ind w:left="5103"/>
      <w:rPr>
        <w:rFonts w:asciiTheme="minorHAnsi" w:hAnsiTheme="minorHAnsi" w:cstheme="minorHAnsi"/>
        <w:sz w:val="18"/>
        <w:szCs w:val="18"/>
      </w:rPr>
    </w:pPr>
    <w:hyperlink r:id="rId2" w:history="1">
      <w:r w:rsidRPr="00A019D1">
        <w:rPr>
          <w:rStyle w:val="Lienhypertexte"/>
          <w:rFonts w:asciiTheme="minorHAnsi" w:hAnsiTheme="minorHAnsi" w:cstheme="minorHAnsi"/>
          <w:sz w:val="18"/>
          <w:szCs w:val="18"/>
        </w:rPr>
        <w:t>e.petit-jean@libertypatrimoine.fr</w:t>
      </w:r>
    </w:hyperlink>
    <w:r w:rsidR="00904CE1" w:rsidRPr="00904CE1">
      <w:rPr>
        <w:rFonts w:asciiTheme="minorHAnsi" w:hAnsiTheme="minorHAnsi" w:cstheme="minorHAnsi"/>
        <w:sz w:val="18"/>
        <w:szCs w:val="18"/>
      </w:rPr>
      <w:t xml:space="preserve">       </w:t>
    </w:r>
  </w:p>
  <w:p w14:paraId="03C8F7A1" w14:textId="42EB7849" w:rsidR="00904CE1" w:rsidRPr="00904CE1" w:rsidRDefault="00B71B19" w:rsidP="00904CE1">
    <w:pPr>
      <w:pStyle w:val="En-tte"/>
      <w:tabs>
        <w:tab w:val="clear" w:pos="4536"/>
        <w:tab w:val="clear" w:pos="9072"/>
        <w:tab w:val="left" w:pos="5100"/>
      </w:tabs>
      <w:ind w:left="5103"/>
      <w:rPr>
        <w:rFonts w:asciiTheme="minorHAnsi" w:hAnsiTheme="minorHAnsi" w:cstheme="minorHAnsi"/>
        <w:sz w:val="18"/>
        <w:szCs w:val="18"/>
      </w:rPr>
    </w:pPr>
    <w:hyperlink r:id="rId3" w:history="1">
      <w:r w:rsidRPr="00A019D1">
        <w:rPr>
          <w:rStyle w:val="Lienhypertexte"/>
          <w:rFonts w:asciiTheme="minorHAnsi" w:hAnsiTheme="minorHAnsi" w:cstheme="minorHAnsi"/>
          <w:sz w:val="18"/>
          <w:szCs w:val="18"/>
        </w:rPr>
        <w:t>www.libertypatrimoine.fr</w:t>
      </w:r>
    </w:hyperlink>
    <w:r>
      <w:rPr>
        <w:rFonts w:asciiTheme="minorHAnsi" w:hAnsiTheme="minorHAnsi" w:cstheme="minorHAnsi"/>
        <w:sz w:val="18"/>
        <w:szCs w:val="18"/>
      </w:rPr>
      <w:t xml:space="preserve"> et </w:t>
    </w:r>
    <w:r w:rsidR="00904CE1" w:rsidRPr="00904CE1">
      <w:rPr>
        <w:rFonts w:asciiTheme="minorHAnsi" w:hAnsiTheme="minorHAnsi" w:cstheme="minorHAnsi"/>
        <w:sz w:val="18"/>
        <w:szCs w:val="18"/>
      </w:rPr>
      <w:t>www.magnacarta.fr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F322" w14:textId="77777777" w:rsidR="00F11C85" w:rsidRPr="00EA39B4" w:rsidRDefault="00CD16EF" w:rsidP="00275CA0">
    <w:pPr>
      <w:pStyle w:val="En-tte"/>
      <w:jc w:val="center"/>
      <w:rPr>
        <w:rFonts w:ascii="Century Gothic" w:hAnsi="Century Gothic"/>
        <w:b/>
        <w:color w:val="808080" w:themeColor="background1" w:themeShade="80"/>
      </w:rPr>
    </w:pPr>
    <w:sdt>
      <w:sdtPr>
        <w:rPr>
          <w:rFonts w:ascii="Century Gothic" w:hAnsi="Century Gothic"/>
          <w:b/>
          <w:color w:val="808080" w:themeColor="background1" w:themeShade="80"/>
        </w:rPr>
        <w:id w:val="-2112417782"/>
        <w:docPartObj>
          <w:docPartGallery w:val="Page Numbers (Margins)"/>
          <w:docPartUnique/>
        </w:docPartObj>
      </w:sdtPr>
      <w:sdtEndPr/>
      <w:sdtContent>
        <w:r w:rsidR="00F11C85" w:rsidRPr="0093385E">
          <w:rPr>
            <w:rFonts w:ascii="Century Gothic" w:hAnsi="Century Gothic"/>
            <w:b/>
            <w:noProof/>
            <w:color w:val="808080" w:themeColor="background1" w:themeShade="80"/>
          </w:rPr>
          <mc:AlternateContent>
            <mc:Choice Requires="wps">
              <w:drawing>
                <wp:anchor distT="0" distB="0" distL="114300" distR="114300" simplePos="0" relativeHeight="251659264" behindDoc="0" locked="0" layoutInCell="0" allowOverlap="1" wp14:anchorId="130FA6E0" wp14:editId="5A819120">
                  <wp:simplePos x="0" y="0"/>
                  <wp:positionH relativeFrom="leftMargin">
                    <wp:align>left</wp:align>
                  </wp:positionH>
                  <wp:positionV relativeFrom="margin">
                    <wp:align>center</wp:align>
                  </wp:positionV>
                  <wp:extent cx="727710" cy="329565"/>
                  <wp:effectExtent l="0" t="0" r="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92DBF" w14:textId="77777777" w:rsidR="00F11C85" w:rsidRPr="0093385E" w:rsidRDefault="00F11C85">
                              <w:pPr>
                                <w:pBdr>
                                  <w:bottom w:val="single" w:sz="4" w:space="1" w:color="auto"/>
                                </w:pBdr>
                                <w:jc w:val="right"/>
                                <w:rPr>
                                  <w:rFonts w:ascii="Century Gothic" w:hAnsi="Century Gothic"/>
                                  <w:sz w:val="18"/>
                                  <w:szCs w:val="18"/>
                                </w:rPr>
                              </w:pPr>
                              <w:r w:rsidRPr="0093385E">
                                <w:rPr>
                                  <w:rFonts w:ascii="Century Gothic" w:hAnsi="Century Gothic"/>
                                  <w:sz w:val="18"/>
                                  <w:szCs w:val="18"/>
                                </w:rPr>
                                <w:fldChar w:fldCharType="begin"/>
                              </w:r>
                              <w:r w:rsidRPr="0093385E">
                                <w:rPr>
                                  <w:rFonts w:ascii="Century Gothic" w:hAnsi="Century Gothic"/>
                                  <w:sz w:val="18"/>
                                  <w:szCs w:val="18"/>
                                </w:rPr>
                                <w:instrText>PAGE   \* MERGEFORMAT</w:instrText>
                              </w:r>
                              <w:r w:rsidRPr="0093385E">
                                <w:rPr>
                                  <w:rFonts w:ascii="Century Gothic" w:hAnsi="Century Gothic"/>
                                  <w:sz w:val="18"/>
                                  <w:szCs w:val="18"/>
                                </w:rPr>
                                <w:fldChar w:fldCharType="separate"/>
                              </w:r>
                              <w:r w:rsidRPr="0093385E">
                                <w:rPr>
                                  <w:rFonts w:ascii="Century Gothic" w:hAnsi="Century Gothic"/>
                                  <w:sz w:val="18"/>
                                  <w:szCs w:val="18"/>
                                </w:rPr>
                                <w:t>2</w:t>
                              </w:r>
                              <w:r w:rsidRPr="0093385E">
                                <w:rPr>
                                  <w:rFonts w:ascii="Century Gothic" w:hAnsi="Century Gothic"/>
                                  <w:sz w:val="18"/>
                                  <w:szCs w:val="18"/>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30FA6E0" id="Rectangle 8" o:spid="_x0000_s1027" style="position:absolute;left:0;text-align:left;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5392DBF" w14:textId="77777777" w:rsidR="00F11C85" w:rsidRPr="0093385E" w:rsidRDefault="00F11C85">
                        <w:pPr>
                          <w:pBdr>
                            <w:bottom w:val="single" w:sz="4" w:space="1" w:color="auto"/>
                          </w:pBdr>
                          <w:jc w:val="right"/>
                          <w:rPr>
                            <w:rFonts w:ascii="Century Gothic" w:hAnsi="Century Gothic"/>
                            <w:sz w:val="18"/>
                            <w:szCs w:val="18"/>
                          </w:rPr>
                        </w:pPr>
                        <w:r w:rsidRPr="0093385E">
                          <w:rPr>
                            <w:rFonts w:ascii="Century Gothic" w:hAnsi="Century Gothic"/>
                            <w:sz w:val="18"/>
                            <w:szCs w:val="18"/>
                          </w:rPr>
                          <w:fldChar w:fldCharType="begin"/>
                        </w:r>
                        <w:r w:rsidRPr="0093385E">
                          <w:rPr>
                            <w:rFonts w:ascii="Century Gothic" w:hAnsi="Century Gothic"/>
                            <w:sz w:val="18"/>
                            <w:szCs w:val="18"/>
                          </w:rPr>
                          <w:instrText>PAGE   \* MERGEFORMAT</w:instrText>
                        </w:r>
                        <w:r w:rsidRPr="0093385E">
                          <w:rPr>
                            <w:rFonts w:ascii="Century Gothic" w:hAnsi="Century Gothic"/>
                            <w:sz w:val="18"/>
                            <w:szCs w:val="18"/>
                          </w:rPr>
                          <w:fldChar w:fldCharType="separate"/>
                        </w:r>
                        <w:r w:rsidRPr="0093385E">
                          <w:rPr>
                            <w:rFonts w:ascii="Century Gothic" w:hAnsi="Century Gothic"/>
                            <w:sz w:val="18"/>
                            <w:szCs w:val="18"/>
                          </w:rPr>
                          <w:t>2</w:t>
                        </w:r>
                        <w:r w:rsidRPr="0093385E">
                          <w:rPr>
                            <w:rFonts w:ascii="Century Gothic" w:hAnsi="Century Gothic"/>
                            <w:sz w:val="18"/>
                            <w:szCs w:val="18"/>
                          </w:rPr>
                          <w:fldChar w:fldCharType="end"/>
                        </w:r>
                      </w:p>
                    </w:txbxContent>
                  </v:textbox>
                  <w10:wrap anchorx="margin" anchory="margin"/>
                </v:rect>
              </w:pict>
            </mc:Fallback>
          </mc:AlternateContent>
        </w:r>
      </w:sdtContent>
    </w:sdt>
    <w:r w:rsidR="00F11C85" w:rsidRPr="00EA39B4">
      <w:rPr>
        <w:rFonts w:ascii="Century Gothic" w:hAnsi="Century Gothic"/>
        <w:b/>
        <w:color w:val="808080" w:themeColor="background1" w:themeShade="80"/>
      </w:rPr>
      <w:t xml:space="preserve">DOCUMENT A IMPRIMER SUR PAPIER A ENTETE DE VOTRE </w:t>
    </w:r>
    <w:r w:rsidR="00F11C85">
      <w:rPr>
        <w:rFonts w:ascii="Century Gothic" w:hAnsi="Century Gothic"/>
        <w:b/>
        <w:color w:val="808080" w:themeColor="background1" w:themeShade="80"/>
      </w:rPr>
      <w:t>CABINET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19D1" w14:textId="77777777" w:rsidR="00DF4483" w:rsidRPr="00DF4483" w:rsidRDefault="00DF4483" w:rsidP="00DF4483">
    <w:pPr>
      <w:pStyle w:val="En-tte"/>
      <w:tabs>
        <w:tab w:val="clear" w:pos="4536"/>
        <w:tab w:val="clear" w:pos="9072"/>
        <w:tab w:val="left" w:pos="5100"/>
      </w:tabs>
      <w:ind w:left="5103"/>
      <w:rPr>
        <w:rFonts w:asciiTheme="minorHAnsi" w:hAnsiTheme="minorHAnsi" w:cstheme="minorHAnsi"/>
        <w:b/>
        <w:bCs/>
        <w:sz w:val="18"/>
        <w:szCs w:val="18"/>
      </w:rPr>
    </w:pPr>
    <w:r w:rsidRPr="00DF4483">
      <w:rPr>
        <w:rFonts w:asciiTheme="minorHAnsi" w:hAnsiTheme="minorHAnsi" w:cstheme="minorHAnsi"/>
        <w:b/>
        <w:bCs/>
        <w:noProof/>
        <w:sz w:val="18"/>
        <w:szCs w:val="18"/>
      </w:rPr>
      <w:drawing>
        <wp:anchor distT="0" distB="0" distL="114300" distR="114300" simplePos="0" relativeHeight="251683840" behindDoc="0" locked="0" layoutInCell="1" allowOverlap="1" wp14:anchorId="3D643C83" wp14:editId="497238AB">
          <wp:simplePos x="0" y="0"/>
          <wp:positionH relativeFrom="column">
            <wp:posOffset>33678</wp:posOffset>
          </wp:positionH>
          <wp:positionV relativeFrom="paragraph">
            <wp:posOffset>-9525</wp:posOffset>
          </wp:positionV>
          <wp:extent cx="1190625" cy="837393"/>
          <wp:effectExtent l="0" t="0" r="0" b="127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90625" cy="837393"/>
                  </a:xfrm>
                  <a:prstGeom prst="rect">
                    <a:avLst/>
                  </a:prstGeom>
                </pic:spPr>
              </pic:pic>
            </a:graphicData>
          </a:graphic>
        </wp:anchor>
      </w:drawing>
    </w:r>
    <w:r w:rsidRPr="00DF4483">
      <w:rPr>
        <w:rFonts w:asciiTheme="minorHAnsi" w:hAnsiTheme="minorHAnsi" w:cstheme="minorHAnsi"/>
        <w:b/>
        <w:bCs/>
        <w:sz w:val="18"/>
        <w:szCs w:val="18"/>
      </w:rPr>
      <w:t>Eric PETIT-JEAN</w:t>
    </w:r>
  </w:p>
  <w:p w14:paraId="7A8B4FF9" w14:textId="77777777" w:rsidR="00DF4483" w:rsidRPr="00DF4483" w:rsidRDefault="00DF4483" w:rsidP="00DF4483">
    <w:pPr>
      <w:pStyle w:val="En-tte"/>
      <w:tabs>
        <w:tab w:val="clear" w:pos="4536"/>
        <w:tab w:val="clear" w:pos="9072"/>
        <w:tab w:val="left" w:pos="5100"/>
      </w:tabs>
      <w:ind w:left="5103"/>
      <w:jc w:val="both"/>
      <w:rPr>
        <w:rFonts w:asciiTheme="minorHAnsi" w:hAnsiTheme="minorHAnsi" w:cstheme="minorHAnsi"/>
        <w:sz w:val="18"/>
        <w:szCs w:val="18"/>
      </w:rPr>
    </w:pPr>
    <w:r w:rsidRPr="00DF4483">
      <w:rPr>
        <w:rFonts w:asciiTheme="minorHAnsi" w:hAnsiTheme="minorHAnsi" w:cstheme="minorHAnsi"/>
        <w:sz w:val="18"/>
        <w:szCs w:val="18"/>
      </w:rPr>
      <w:t>Conseiller en gestion de patrimoine</w:t>
    </w:r>
  </w:p>
  <w:p w14:paraId="4D87F69F" w14:textId="77777777" w:rsidR="00DF4483" w:rsidRPr="00DF4483" w:rsidRDefault="00DF4483" w:rsidP="00DF4483">
    <w:pPr>
      <w:pStyle w:val="En-tte"/>
      <w:tabs>
        <w:tab w:val="clear" w:pos="4536"/>
        <w:tab w:val="clear" w:pos="9072"/>
        <w:tab w:val="left" w:pos="5100"/>
      </w:tabs>
      <w:ind w:left="5103"/>
      <w:jc w:val="both"/>
      <w:rPr>
        <w:rFonts w:asciiTheme="minorHAnsi" w:hAnsiTheme="minorHAnsi" w:cstheme="minorHAnsi"/>
        <w:sz w:val="18"/>
        <w:szCs w:val="18"/>
      </w:rPr>
    </w:pPr>
    <w:r w:rsidRPr="00DF4483">
      <w:rPr>
        <w:rFonts w:asciiTheme="minorHAnsi" w:hAnsiTheme="minorHAnsi" w:cstheme="minorHAnsi"/>
        <w:sz w:val="18"/>
        <w:szCs w:val="18"/>
      </w:rPr>
      <w:t>3 rue Isabey 54000 NANCY</w:t>
    </w:r>
  </w:p>
  <w:p w14:paraId="740D12A4" w14:textId="77777777" w:rsidR="00DF4483" w:rsidRPr="00DF4483" w:rsidRDefault="00DF4483" w:rsidP="00DF4483">
    <w:pPr>
      <w:pStyle w:val="En-tte"/>
      <w:tabs>
        <w:tab w:val="clear" w:pos="4536"/>
        <w:tab w:val="clear" w:pos="9072"/>
        <w:tab w:val="left" w:pos="5100"/>
      </w:tabs>
      <w:ind w:left="5103"/>
      <w:jc w:val="both"/>
      <w:rPr>
        <w:rFonts w:asciiTheme="minorHAnsi" w:hAnsiTheme="minorHAnsi" w:cstheme="minorHAnsi"/>
        <w:sz w:val="18"/>
        <w:szCs w:val="18"/>
      </w:rPr>
    </w:pPr>
    <w:r w:rsidRPr="00DF4483">
      <w:rPr>
        <w:rFonts w:asciiTheme="minorHAnsi" w:hAnsiTheme="minorHAnsi" w:cstheme="minorHAnsi"/>
        <w:sz w:val="18"/>
        <w:szCs w:val="18"/>
      </w:rPr>
      <w:t>Port : 06 10 02 06 71</w:t>
    </w:r>
  </w:p>
  <w:p w14:paraId="2D9B5D45" w14:textId="77777777" w:rsidR="00825F10" w:rsidRDefault="00825F10" w:rsidP="00DF4483">
    <w:pPr>
      <w:pStyle w:val="En-tte"/>
      <w:tabs>
        <w:tab w:val="clear" w:pos="4536"/>
        <w:tab w:val="clear" w:pos="9072"/>
        <w:tab w:val="left" w:pos="5100"/>
      </w:tabs>
      <w:ind w:left="5103"/>
      <w:rPr>
        <w:rFonts w:asciiTheme="minorHAnsi" w:hAnsiTheme="minorHAnsi" w:cstheme="minorHAnsi"/>
        <w:sz w:val="18"/>
        <w:szCs w:val="18"/>
      </w:rPr>
    </w:pPr>
    <w:hyperlink r:id="rId2" w:history="1">
      <w:r w:rsidRPr="00A019D1">
        <w:rPr>
          <w:rStyle w:val="Lienhypertexte"/>
          <w:rFonts w:asciiTheme="minorHAnsi" w:hAnsiTheme="minorHAnsi" w:cstheme="minorHAnsi"/>
          <w:sz w:val="18"/>
          <w:szCs w:val="18"/>
        </w:rPr>
        <w:t>e.petit-jean@libertypatrimoine.fr</w:t>
      </w:r>
    </w:hyperlink>
    <w:r w:rsidR="00DF4483" w:rsidRPr="00DF4483">
      <w:rPr>
        <w:rFonts w:asciiTheme="minorHAnsi" w:hAnsiTheme="minorHAnsi" w:cstheme="minorHAnsi"/>
        <w:sz w:val="18"/>
        <w:szCs w:val="18"/>
      </w:rPr>
      <w:t xml:space="preserve">       </w:t>
    </w:r>
  </w:p>
  <w:p w14:paraId="34911876" w14:textId="5104FD07" w:rsidR="00DF4483" w:rsidRPr="00DF4483" w:rsidRDefault="00825F10" w:rsidP="00DF4483">
    <w:pPr>
      <w:pStyle w:val="En-tte"/>
      <w:tabs>
        <w:tab w:val="clear" w:pos="4536"/>
        <w:tab w:val="clear" w:pos="9072"/>
        <w:tab w:val="left" w:pos="5100"/>
      </w:tabs>
      <w:ind w:left="5103"/>
      <w:rPr>
        <w:rFonts w:asciiTheme="minorHAnsi" w:hAnsiTheme="minorHAnsi" w:cstheme="minorHAnsi"/>
        <w:sz w:val="18"/>
        <w:szCs w:val="18"/>
      </w:rPr>
    </w:pPr>
    <w:hyperlink r:id="rId3" w:history="1">
      <w:r w:rsidRPr="00A019D1">
        <w:rPr>
          <w:rStyle w:val="Lienhypertexte"/>
          <w:rFonts w:asciiTheme="minorHAnsi" w:hAnsiTheme="minorHAnsi" w:cstheme="minorHAnsi"/>
          <w:sz w:val="18"/>
          <w:szCs w:val="18"/>
        </w:rPr>
        <w:t>www.libertypatrimoine.fr</w:t>
      </w:r>
    </w:hyperlink>
    <w:r>
      <w:rPr>
        <w:rFonts w:asciiTheme="minorHAnsi" w:hAnsiTheme="minorHAnsi" w:cstheme="minorHAnsi"/>
        <w:sz w:val="18"/>
        <w:szCs w:val="18"/>
      </w:rPr>
      <w:t xml:space="preserve"> et </w:t>
    </w:r>
    <w:r w:rsidR="00DF4483" w:rsidRPr="00DF4483">
      <w:rPr>
        <w:rFonts w:asciiTheme="minorHAnsi" w:hAnsiTheme="minorHAnsi" w:cstheme="minorHAnsi"/>
        <w:sz w:val="18"/>
        <w:szCs w:val="18"/>
      </w:rPr>
      <w:t>www.magnacarta.f</w:t>
    </w:r>
    <w:r>
      <w:rPr>
        <w:rFonts w:asciiTheme="minorHAnsi" w:hAnsiTheme="minorHAnsi" w:cstheme="minorHAnsi"/>
        <w:sz w:val="18"/>
        <w:szCs w:val="18"/>
      </w:rPr>
      <w:t>r</w:t>
    </w:r>
  </w:p>
  <w:p w14:paraId="65281FB6" w14:textId="77777777" w:rsidR="00223B15" w:rsidRDefault="00223B15" w:rsidP="00DF4483">
    <w:pPr>
      <w:pStyle w:val="En-tte"/>
      <w:rPr>
        <w:rFonts w:ascii="Century Gothic" w:eastAsia="Calibri" w:hAnsi="Century Gothic"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76DA8"/>
    <w:multiLevelType w:val="hybridMultilevel"/>
    <w:tmpl w:val="64D6D89A"/>
    <w:lvl w:ilvl="0" w:tplc="29A858BE">
      <w:start w:val="1"/>
      <w:numFmt w:val="bullet"/>
      <w:pStyle w:val="Paragraphedeliste"/>
      <w:lvlText w:val=""/>
      <w:lvlJc w:val="left"/>
      <w:pPr>
        <w:ind w:left="2203" w:hanging="360"/>
      </w:pPr>
      <w:rPr>
        <w:rFonts w:ascii="Wingdings" w:hAnsi="Wingdings" w:hint="default"/>
        <w:sz w:val="22"/>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1" w15:restartNumberingAfterBreak="0">
    <w:nsid w:val="2E5B2480"/>
    <w:multiLevelType w:val="hybridMultilevel"/>
    <w:tmpl w:val="1AC69D58"/>
    <w:lvl w:ilvl="0" w:tplc="A4B43B62">
      <w:start w:val="1"/>
      <w:numFmt w:val="bullet"/>
      <w:lvlText w:val="−"/>
      <w:lvlJc w:val="left"/>
      <w:pPr>
        <w:ind w:left="720" w:hanging="360"/>
      </w:pPr>
      <w:rPr>
        <w:rFonts w:ascii="Cambria"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416B86"/>
    <w:multiLevelType w:val="hybridMultilevel"/>
    <w:tmpl w:val="5186FC0C"/>
    <w:lvl w:ilvl="0" w:tplc="F40406EE">
      <w:start w:val="1"/>
      <w:numFmt w:val="bullet"/>
      <w:lvlText w:val=""/>
      <w:lvlJc w:val="left"/>
      <w:pPr>
        <w:ind w:left="2203" w:hanging="360"/>
      </w:pPr>
      <w:rPr>
        <w:rFonts w:ascii="Symbol" w:hAnsi="Symbol"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3" w15:restartNumberingAfterBreak="0">
    <w:nsid w:val="5BCA287D"/>
    <w:multiLevelType w:val="hybridMultilevel"/>
    <w:tmpl w:val="CC128B0C"/>
    <w:lvl w:ilvl="0" w:tplc="F68CFE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C11DE3"/>
    <w:multiLevelType w:val="hybridMultilevel"/>
    <w:tmpl w:val="780602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4E00F5"/>
    <w:multiLevelType w:val="hybridMultilevel"/>
    <w:tmpl w:val="61BCE6BC"/>
    <w:lvl w:ilvl="0" w:tplc="5C3A9FCE">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F9C2F23"/>
    <w:multiLevelType w:val="hybridMultilevel"/>
    <w:tmpl w:val="4718CC38"/>
    <w:lvl w:ilvl="0" w:tplc="756AF27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E16902"/>
    <w:multiLevelType w:val="hybridMultilevel"/>
    <w:tmpl w:val="9FE8F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8A5753"/>
    <w:multiLevelType w:val="hybridMultilevel"/>
    <w:tmpl w:val="9C4EE83A"/>
    <w:lvl w:ilvl="0" w:tplc="9800AF5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8D47A6"/>
    <w:multiLevelType w:val="hybridMultilevel"/>
    <w:tmpl w:val="0ED430C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F42FE7"/>
    <w:multiLevelType w:val="hybridMultilevel"/>
    <w:tmpl w:val="A6C07D1A"/>
    <w:lvl w:ilvl="0" w:tplc="A1B4201E">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DC08FF"/>
    <w:multiLevelType w:val="hybridMultilevel"/>
    <w:tmpl w:val="B138204E"/>
    <w:lvl w:ilvl="0" w:tplc="4636D540">
      <w:start w:val="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20424A"/>
    <w:multiLevelType w:val="hybridMultilevel"/>
    <w:tmpl w:val="B7D2752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E32A48"/>
    <w:multiLevelType w:val="hybridMultilevel"/>
    <w:tmpl w:val="B0426E34"/>
    <w:lvl w:ilvl="0" w:tplc="11181406">
      <w:numFmt w:val="bullet"/>
      <w:lvlText w:val="-"/>
      <w:lvlJc w:val="left"/>
      <w:pPr>
        <w:ind w:left="720" w:hanging="360"/>
      </w:pPr>
      <w:rPr>
        <w:rFonts w:ascii="Century Gothic" w:eastAsia="Calibr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40327562">
    <w:abstractNumId w:val="1"/>
  </w:num>
  <w:num w:numId="2" w16cid:durableId="1350719055">
    <w:abstractNumId w:val="10"/>
  </w:num>
  <w:num w:numId="3" w16cid:durableId="466628751">
    <w:abstractNumId w:val="7"/>
  </w:num>
  <w:num w:numId="4" w16cid:durableId="1859928926">
    <w:abstractNumId w:val="2"/>
  </w:num>
  <w:num w:numId="5" w16cid:durableId="1335769116">
    <w:abstractNumId w:val="0"/>
  </w:num>
  <w:num w:numId="6" w16cid:durableId="97531132">
    <w:abstractNumId w:val="3"/>
  </w:num>
  <w:num w:numId="7" w16cid:durableId="394741096">
    <w:abstractNumId w:val="8"/>
  </w:num>
  <w:num w:numId="8" w16cid:durableId="439028498">
    <w:abstractNumId w:val="13"/>
  </w:num>
  <w:num w:numId="9" w16cid:durableId="1852717404">
    <w:abstractNumId w:val="9"/>
  </w:num>
  <w:num w:numId="10" w16cid:durableId="1424303988">
    <w:abstractNumId w:val="11"/>
  </w:num>
  <w:num w:numId="11" w16cid:durableId="1402943426">
    <w:abstractNumId w:val="4"/>
  </w:num>
  <w:num w:numId="12" w16cid:durableId="133448740">
    <w:abstractNumId w:val="5"/>
  </w:num>
  <w:num w:numId="13" w16cid:durableId="1990480764">
    <w:abstractNumId w:val="12"/>
  </w:num>
  <w:num w:numId="14" w16cid:durableId="667250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4B"/>
    <w:rsid w:val="0001031E"/>
    <w:rsid w:val="00010AD3"/>
    <w:rsid w:val="00012937"/>
    <w:rsid w:val="000164E2"/>
    <w:rsid w:val="00021034"/>
    <w:rsid w:val="00031BF3"/>
    <w:rsid w:val="00034FB5"/>
    <w:rsid w:val="00046522"/>
    <w:rsid w:val="0004717E"/>
    <w:rsid w:val="000474AB"/>
    <w:rsid w:val="00052565"/>
    <w:rsid w:val="00053FDC"/>
    <w:rsid w:val="000A11AD"/>
    <w:rsid w:val="000B7A02"/>
    <w:rsid w:val="000C0BCA"/>
    <w:rsid w:val="000C4DF4"/>
    <w:rsid w:val="000C6AB1"/>
    <w:rsid w:val="000F3471"/>
    <w:rsid w:val="000F7378"/>
    <w:rsid w:val="001101B1"/>
    <w:rsid w:val="0012227D"/>
    <w:rsid w:val="00134A9B"/>
    <w:rsid w:val="0013751F"/>
    <w:rsid w:val="00150356"/>
    <w:rsid w:val="00153F5D"/>
    <w:rsid w:val="001616D6"/>
    <w:rsid w:val="001619CC"/>
    <w:rsid w:val="0016506C"/>
    <w:rsid w:val="0017380F"/>
    <w:rsid w:val="00185CB0"/>
    <w:rsid w:val="00186502"/>
    <w:rsid w:val="001873CA"/>
    <w:rsid w:val="001A166E"/>
    <w:rsid w:val="001A5E44"/>
    <w:rsid w:val="001B1065"/>
    <w:rsid w:val="001B215A"/>
    <w:rsid w:val="001B5228"/>
    <w:rsid w:val="001C68DF"/>
    <w:rsid w:val="001E4FCF"/>
    <w:rsid w:val="001E6FAD"/>
    <w:rsid w:val="001F767D"/>
    <w:rsid w:val="00200B60"/>
    <w:rsid w:val="002115AA"/>
    <w:rsid w:val="002225D0"/>
    <w:rsid w:val="00223B15"/>
    <w:rsid w:val="002341BF"/>
    <w:rsid w:val="0027106B"/>
    <w:rsid w:val="00271DC5"/>
    <w:rsid w:val="002848CC"/>
    <w:rsid w:val="00285F9B"/>
    <w:rsid w:val="00291C07"/>
    <w:rsid w:val="00297491"/>
    <w:rsid w:val="002A009A"/>
    <w:rsid w:val="002B2278"/>
    <w:rsid w:val="002D42C3"/>
    <w:rsid w:val="002D6878"/>
    <w:rsid w:val="002D6E12"/>
    <w:rsid w:val="002F0A8F"/>
    <w:rsid w:val="002F4E22"/>
    <w:rsid w:val="00300889"/>
    <w:rsid w:val="00306D3E"/>
    <w:rsid w:val="00313305"/>
    <w:rsid w:val="00320F65"/>
    <w:rsid w:val="00320FC2"/>
    <w:rsid w:val="00341E75"/>
    <w:rsid w:val="00350316"/>
    <w:rsid w:val="00354735"/>
    <w:rsid w:val="00360C32"/>
    <w:rsid w:val="00366476"/>
    <w:rsid w:val="003669A8"/>
    <w:rsid w:val="0037007F"/>
    <w:rsid w:val="003A17F3"/>
    <w:rsid w:val="003A5153"/>
    <w:rsid w:val="003A5269"/>
    <w:rsid w:val="003B33B3"/>
    <w:rsid w:val="003C0AD0"/>
    <w:rsid w:val="003C3160"/>
    <w:rsid w:val="003D3829"/>
    <w:rsid w:val="003F6635"/>
    <w:rsid w:val="003F7868"/>
    <w:rsid w:val="004015D5"/>
    <w:rsid w:val="0040777D"/>
    <w:rsid w:val="0041210F"/>
    <w:rsid w:val="004164A6"/>
    <w:rsid w:val="00421658"/>
    <w:rsid w:val="00422CF2"/>
    <w:rsid w:val="00433685"/>
    <w:rsid w:val="00436519"/>
    <w:rsid w:val="0044379D"/>
    <w:rsid w:val="00446483"/>
    <w:rsid w:val="00446786"/>
    <w:rsid w:val="004503B1"/>
    <w:rsid w:val="00451F3E"/>
    <w:rsid w:val="00452394"/>
    <w:rsid w:val="00457AA3"/>
    <w:rsid w:val="00464241"/>
    <w:rsid w:val="0046613E"/>
    <w:rsid w:val="00477880"/>
    <w:rsid w:val="004971C3"/>
    <w:rsid w:val="004A2566"/>
    <w:rsid w:val="004A278B"/>
    <w:rsid w:val="004C662D"/>
    <w:rsid w:val="004F2C95"/>
    <w:rsid w:val="00501D7E"/>
    <w:rsid w:val="0050231C"/>
    <w:rsid w:val="00541BA6"/>
    <w:rsid w:val="00554F69"/>
    <w:rsid w:val="00557622"/>
    <w:rsid w:val="005716FA"/>
    <w:rsid w:val="005831AE"/>
    <w:rsid w:val="0058529B"/>
    <w:rsid w:val="005877DC"/>
    <w:rsid w:val="00590A78"/>
    <w:rsid w:val="005A5063"/>
    <w:rsid w:val="005C4715"/>
    <w:rsid w:val="005D5400"/>
    <w:rsid w:val="005F3F58"/>
    <w:rsid w:val="005F4254"/>
    <w:rsid w:val="006009C8"/>
    <w:rsid w:val="0062219B"/>
    <w:rsid w:val="00627609"/>
    <w:rsid w:val="00634A0B"/>
    <w:rsid w:val="00636F3E"/>
    <w:rsid w:val="00640286"/>
    <w:rsid w:val="00643CA6"/>
    <w:rsid w:val="006510E5"/>
    <w:rsid w:val="0065335F"/>
    <w:rsid w:val="00661F7A"/>
    <w:rsid w:val="00671D20"/>
    <w:rsid w:val="00677068"/>
    <w:rsid w:val="006A1590"/>
    <w:rsid w:val="006C3B77"/>
    <w:rsid w:val="006C4CCA"/>
    <w:rsid w:val="006D39E0"/>
    <w:rsid w:val="006E215B"/>
    <w:rsid w:val="006E7915"/>
    <w:rsid w:val="006F7918"/>
    <w:rsid w:val="00702CBF"/>
    <w:rsid w:val="007241EC"/>
    <w:rsid w:val="00725F37"/>
    <w:rsid w:val="007418E6"/>
    <w:rsid w:val="007503D9"/>
    <w:rsid w:val="00755D37"/>
    <w:rsid w:val="007762C4"/>
    <w:rsid w:val="00782A7A"/>
    <w:rsid w:val="00790A85"/>
    <w:rsid w:val="00790CD3"/>
    <w:rsid w:val="007A4F80"/>
    <w:rsid w:val="007B1B26"/>
    <w:rsid w:val="007B2220"/>
    <w:rsid w:val="007B2FF3"/>
    <w:rsid w:val="007C12F2"/>
    <w:rsid w:val="007C2C5E"/>
    <w:rsid w:val="007C7AE3"/>
    <w:rsid w:val="007D48F7"/>
    <w:rsid w:val="007E2F6E"/>
    <w:rsid w:val="007F3AD7"/>
    <w:rsid w:val="007F587E"/>
    <w:rsid w:val="00800F8C"/>
    <w:rsid w:val="0081345B"/>
    <w:rsid w:val="00825F10"/>
    <w:rsid w:val="00831F32"/>
    <w:rsid w:val="00833588"/>
    <w:rsid w:val="008669CC"/>
    <w:rsid w:val="008761AB"/>
    <w:rsid w:val="008779C8"/>
    <w:rsid w:val="00895812"/>
    <w:rsid w:val="008A6AFC"/>
    <w:rsid w:val="008B07BD"/>
    <w:rsid w:val="008C0B96"/>
    <w:rsid w:val="008C3D6D"/>
    <w:rsid w:val="008C5ADC"/>
    <w:rsid w:val="008E1909"/>
    <w:rsid w:val="008E1DC5"/>
    <w:rsid w:val="008F04C9"/>
    <w:rsid w:val="008F5915"/>
    <w:rsid w:val="00901FD7"/>
    <w:rsid w:val="00904CE1"/>
    <w:rsid w:val="009130E8"/>
    <w:rsid w:val="0092124D"/>
    <w:rsid w:val="00931AEF"/>
    <w:rsid w:val="00955688"/>
    <w:rsid w:val="00956488"/>
    <w:rsid w:val="0095797D"/>
    <w:rsid w:val="0097141F"/>
    <w:rsid w:val="009760EB"/>
    <w:rsid w:val="00976BFC"/>
    <w:rsid w:val="00991222"/>
    <w:rsid w:val="00995798"/>
    <w:rsid w:val="00996235"/>
    <w:rsid w:val="009A671C"/>
    <w:rsid w:val="009B0549"/>
    <w:rsid w:val="009B2DDB"/>
    <w:rsid w:val="009B6291"/>
    <w:rsid w:val="009C05FC"/>
    <w:rsid w:val="009C377B"/>
    <w:rsid w:val="00A00C78"/>
    <w:rsid w:val="00A21A23"/>
    <w:rsid w:val="00A22870"/>
    <w:rsid w:val="00A24914"/>
    <w:rsid w:val="00A26770"/>
    <w:rsid w:val="00A32A82"/>
    <w:rsid w:val="00A47C96"/>
    <w:rsid w:val="00A51950"/>
    <w:rsid w:val="00A54331"/>
    <w:rsid w:val="00A55459"/>
    <w:rsid w:val="00A57DEF"/>
    <w:rsid w:val="00A63EF4"/>
    <w:rsid w:val="00A64654"/>
    <w:rsid w:val="00A70467"/>
    <w:rsid w:val="00A812F8"/>
    <w:rsid w:val="00A84AE4"/>
    <w:rsid w:val="00A91F4A"/>
    <w:rsid w:val="00AA33E6"/>
    <w:rsid w:val="00AA3786"/>
    <w:rsid w:val="00AC303B"/>
    <w:rsid w:val="00AC3A76"/>
    <w:rsid w:val="00AC5C40"/>
    <w:rsid w:val="00AD125F"/>
    <w:rsid w:val="00AD60EE"/>
    <w:rsid w:val="00AD7305"/>
    <w:rsid w:val="00AE29F9"/>
    <w:rsid w:val="00B070C5"/>
    <w:rsid w:val="00B229E6"/>
    <w:rsid w:val="00B23E37"/>
    <w:rsid w:val="00B449F2"/>
    <w:rsid w:val="00B56810"/>
    <w:rsid w:val="00B635BC"/>
    <w:rsid w:val="00B63FEF"/>
    <w:rsid w:val="00B701B5"/>
    <w:rsid w:val="00B71B19"/>
    <w:rsid w:val="00B71B5E"/>
    <w:rsid w:val="00B72594"/>
    <w:rsid w:val="00B77016"/>
    <w:rsid w:val="00B904EB"/>
    <w:rsid w:val="00B950A9"/>
    <w:rsid w:val="00BA1821"/>
    <w:rsid w:val="00BA3AFF"/>
    <w:rsid w:val="00BA5DB0"/>
    <w:rsid w:val="00BB194B"/>
    <w:rsid w:val="00BB68FE"/>
    <w:rsid w:val="00BC034C"/>
    <w:rsid w:val="00BC5C4B"/>
    <w:rsid w:val="00BC5DB6"/>
    <w:rsid w:val="00BC79BB"/>
    <w:rsid w:val="00BD34E0"/>
    <w:rsid w:val="00BE6E34"/>
    <w:rsid w:val="00BE7751"/>
    <w:rsid w:val="00C003B5"/>
    <w:rsid w:val="00C02D05"/>
    <w:rsid w:val="00C04306"/>
    <w:rsid w:val="00C22687"/>
    <w:rsid w:val="00C26AD7"/>
    <w:rsid w:val="00C36A6D"/>
    <w:rsid w:val="00C4025C"/>
    <w:rsid w:val="00C44C82"/>
    <w:rsid w:val="00C50330"/>
    <w:rsid w:val="00C51EF1"/>
    <w:rsid w:val="00C600E2"/>
    <w:rsid w:val="00C66848"/>
    <w:rsid w:val="00C76079"/>
    <w:rsid w:val="00C91876"/>
    <w:rsid w:val="00CB621E"/>
    <w:rsid w:val="00CC68DB"/>
    <w:rsid w:val="00CD0614"/>
    <w:rsid w:val="00CE15CD"/>
    <w:rsid w:val="00CE2A08"/>
    <w:rsid w:val="00CE7F1A"/>
    <w:rsid w:val="00CF231B"/>
    <w:rsid w:val="00D12CC9"/>
    <w:rsid w:val="00D4336F"/>
    <w:rsid w:val="00D45792"/>
    <w:rsid w:val="00D47D96"/>
    <w:rsid w:val="00D534D7"/>
    <w:rsid w:val="00D72F25"/>
    <w:rsid w:val="00D74F37"/>
    <w:rsid w:val="00D84BEA"/>
    <w:rsid w:val="00D8639B"/>
    <w:rsid w:val="00D87C17"/>
    <w:rsid w:val="00D93506"/>
    <w:rsid w:val="00DA0CA0"/>
    <w:rsid w:val="00DA1C7C"/>
    <w:rsid w:val="00DB0CD1"/>
    <w:rsid w:val="00DC0876"/>
    <w:rsid w:val="00DD004C"/>
    <w:rsid w:val="00DF3C97"/>
    <w:rsid w:val="00DF4483"/>
    <w:rsid w:val="00DF675C"/>
    <w:rsid w:val="00E01964"/>
    <w:rsid w:val="00E16009"/>
    <w:rsid w:val="00E16371"/>
    <w:rsid w:val="00E26480"/>
    <w:rsid w:val="00E47371"/>
    <w:rsid w:val="00E47B41"/>
    <w:rsid w:val="00E8539F"/>
    <w:rsid w:val="00E86265"/>
    <w:rsid w:val="00E90AA6"/>
    <w:rsid w:val="00EB247C"/>
    <w:rsid w:val="00F015D6"/>
    <w:rsid w:val="00F0388D"/>
    <w:rsid w:val="00F04FF7"/>
    <w:rsid w:val="00F11C85"/>
    <w:rsid w:val="00F22509"/>
    <w:rsid w:val="00F231A5"/>
    <w:rsid w:val="00F301C7"/>
    <w:rsid w:val="00F34459"/>
    <w:rsid w:val="00F453D4"/>
    <w:rsid w:val="00F619D8"/>
    <w:rsid w:val="00F625F7"/>
    <w:rsid w:val="00F6307C"/>
    <w:rsid w:val="00F679BA"/>
    <w:rsid w:val="00F72F19"/>
    <w:rsid w:val="00F75034"/>
    <w:rsid w:val="00F8105B"/>
    <w:rsid w:val="00F8525E"/>
    <w:rsid w:val="00F909F2"/>
    <w:rsid w:val="00F9263E"/>
    <w:rsid w:val="00F94489"/>
    <w:rsid w:val="00F953F4"/>
    <w:rsid w:val="00F95857"/>
    <w:rsid w:val="00F96F73"/>
    <w:rsid w:val="00FA24D2"/>
    <w:rsid w:val="00FB0F5A"/>
    <w:rsid w:val="00FB5295"/>
    <w:rsid w:val="00FC3540"/>
    <w:rsid w:val="00FC48E4"/>
    <w:rsid w:val="00FE399D"/>
    <w:rsid w:val="00FE4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D700"/>
  <w15:chartTrackingRefBased/>
  <w15:docId w15:val="{2922BC4C-F42B-499F-9FD0-47FA1CFB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4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uiPriority w:val="9"/>
    <w:qFormat/>
    <w:rsid w:val="00B635BC"/>
    <w:pPr>
      <w:pBdr>
        <w:bottom w:val="single" w:sz="4" w:space="1" w:color="C55344"/>
      </w:pBdr>
      <w:suppressAutoHyphens/>
      <w:autoSpaceDE w:val="0"/>
      <w:autoSpaceDN w:val="0"/>
      <w:adjustRightInd w:val="0"/>
      <w:spacing w:line="288" w:lineRule="auto"/>
      <w:jc w:val="both"/>
      <w:textAlignment w:val="center"/>
      <w:outlineLvl w:val="0"/>
    </w:pPr>
    <w:rPr>
      <w:rFonts w:asciiTheme="minorHAnsi" w:eastAsiaTheme="minorHAnsi" w:hAnsiTheme="minorHAnsi" w:cs="Century Gothic"/>
      <w:b/>
      <w:color w:val="C55344"/>
      <w:sz w:val="32"/>
    </w:rPr>
  </w:style>
  <w:style w:type="paragraph" w:styleId="Titre2">
    <w:name w:val="heading 2"/>
    <w:basedOn w:val="Normal"/>
    <w:next w:val="Normal"/>
    <w:link w:val="Titre2Car"/>
    <w:autoRedefine/>
    <w:uiPriority w:val="9"/>
    <w:unhideWhenUsed/>
    <w:qFormat/>
    <w:rsid w:val="00B635BC"/>
    <w:pPr>
      <w:suppressAutoHyphens/>
      <w:autoSpaceDE w:val="0"/>
      <w:autoSpaceDN w:val="0"/>
      <w:adjustRightInd w:val="0"/>
      <w:spacing w:line="288" w:lineRule="auto"/>
      <w:textAlignment w:val="center"/>
      <w:outlineLvl w:val="1"/>
    </w:pPr>
    <w:rPr>
      <w:rFonts w:asciiTheme="minorHAnsi" w:eastAsiaTheme="minorHAnsi" w:hAnsiTheme="minorHAnsi" w:cs="Century Gothic"/>
      <w:b/>
      <w:color w:val="C55344"/>
      <w:sz w:val="28"/>
    </w:rPr>
  </w:style>
  <w:style w:type="paragraph" w:styleId="Titre3">
    <w:name w:val="heading 3"/>
    <w:basedOn w:val="Normal"/>
    <w:next w:val="Normal"/>
    <w:link w:val="Titre3Car"/>
    <w:autoRedefine/>
    <w:uiPriority w:val="9"/>
    <w:unhideWhenUsed/>
    <w:qFormat/>
    <w:rsid w:val="00B635BC"/>
    <w:pPr>
      <w:suppressAutoHyphens/>
      <w:autoSpaceDE w:val="0"/>
      <w:autoSpaceDN w:val="0"/>
      <w:adjustRightInd w:val="0"/>
      <w:spacing w:line="288" w:lineRule="auto"/>
      <w:textAlignment w:val="center"/>
      <w:outlineLvl w:val="2"/>
    </w:pPr>
    <w:rPr>
      <w:rFonts w:eastAsiaTheme="minorHAnsi" w:cs="Century Gothic"/>
      <w:b/>
      <w:color w:val="C55344"/>
      <w:sz w:val="22"/>
    </w:rPr>
  </w:style>
  <w:style w:type="paragraph" w:styleId="Titre4">
    <w:name w:val="heading 4"/>
    <w:basedOn w:val="Normal"/>
    <w:next w:val="Normal"/>
    <w:link w:val="Titre4Car"/>
    <w:autoRedefine/>
    <w:uiPriority w:val="9"/>
    <w:unhideWhenUsed/>
    <w:qFormat/>
    <w:rsid w:val="00B635BC"/>
    <w:pPr>
      <w:keepNext/>
      <w:keepLines/>
      <w:spacing w:before="40"/>
      <w:outlineLvl w:val="3"/>
    </w:pPr>
    <w:rPr>
      <w:rFonts w:asciiTheme="majorHAnsi" w:eastAsiaTheme="majorEastAsia" w:hAnsiTheme="majorHAnsi" w:cstheme="majorBidi"/>
      <w:i/>
      <w:iCs/>
      <w:color w:val="2E74B5" w:themeColor="accent1" w:themeShade="BF"/>
      <w:sz w:val="22"/>
    </w:rPr>
  </w:style>
  <w:style w:type="paragraph" w:styleId="Titre6">
    <w:name w:val="heading 6"/>
    <w:basedOn w:val="Normal"/>
    <w:next w:val="Normal"/>
    <w:link w:val="Titre6Car"/>
    <w:autoRedefine/>
    <w:uiPriority w:val="9"/>
    <w:semiHidden/>
    <w:unhideWhenUsed/>
    <w:qFormat/>
    <w:rsid w:val="00B635BC"/>
    <w:pPr>
      <w:keepNext/>
      <w:keepLines/>
      <w:spacing w:before="40"/>
      <w:outlineLvl w:val="5"/>
    </w:pPr>
    <w:rPr>
      <w:rFonts w:asciiTheme="majorHAnsi" w:eastAsiaTheme="majorEastAsia" w:hAnsiTheme="majorHAnsi" w:cstheme="majorBidi"/>
      <w:color w:val="1F4D78" w:themeColor="accent1" w:themeShade="7F"/>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agnacarta">
    <w:name w:val="Magnacarta"/>
    <w:basedOn w:val="Titre1"/>
    <w:next w:val="Magnacartastyleword"/>
    <w:qFormat/>
    <w:rsid w:val="00BB194B"/>
    <w:pPr>
      <w:jc w:val="left"/>
    </w:pPr>
    <w:rPr>
      <w:rFonts w:ascii="Century Gothic" w:hAnsi="Century Gothic"/>
      <w:color w:val="C00000"/>
      <w:sz w:val="16"/>
    </w:rPr>
  </w:style>
  <w:style w:type="character" w:customStyle="1" w:styleId="Titre1Car">
    <w:name w:val="Titre 1 Car"/>
    <w:link w:val="Titre1"/>
    <w:uiPriority w:val="9"/>
    <w:rsid w:val="00B635BC"/>
    <w:rPr>
      <w:rFonts w:cs="Century Gothic"/>
      <w:b/>
      <w:color w:val="C55344"/>
      <w:sz w:val="32"/>
    </w:rPr>
  </w:style>
  <w:style w:type="paragraph" w:customStyle="1" w:styleId="MagnaTITRE">
    <w:name w:val="Magna TITRE"/>
    <w:basedOn w:val="Normal"/>
    <w:autoRedefine/>
    <w:rsid w:val="00B635BC"/>
    <w:pPr>
      <w:jc w:val="center"/>
    </w:pPr>
    <w:rPr>
      <w:b/>
      <w:sz w:val="40"/>
      <w:szCs w:val="32"/>
    </w:rPr>
  </w:style>
  <w:style w:type="paragraph" w:customStyle="1" w:styleId="Magnacartastyleword">
    <w:name w:val="Magnacarta style word"/>
    <w:basedOn w:val="Normal"/>
    <w:link w:val="MagnacartastylewordCar"/>
    <w:autoRedefine/>
    <w:rsid w:val="00B635BC"/>
    <w:rPr>
      <w:b/>
      <w:color w:val="323254"/>
    </w:rPr>
  </w:style>
  <w:style w:type="character" w:customStyle="1" w:styleId="MagnacartastylewordCar">
    <w:name w:val="Magnacarta style word Car"/>
    <w:link w:val="Magnacartastyleword"/>
    <w:rsid w:val="00B635BC"/>
    <w:rPr>
      <w:b/>
      <w:color w:val="323254"/>
      <w:sz w:val="20"/>
    </w:rPr>
  </w:style>
  <w:style w:type="paragraph" w:customStyle="1" w:styleId="Magnacartatexte">
    <w:name w:val="Magnacarta texte"/>
    <w:basedOn w:val="Normal"/>
    <w:autoRedefine/>
    <w:rsid w:val="00B635BC"/>
  </w:style>
  <w:style w:type="character" w:customStyle="1" w:styleId="Titre2Car">
    <w:name w:val="Titre 2 Car"/>
    <w:basedOn w:val="Policepardfaut"/>
    <w:link w:val="Titre2"/>
    <w:uiPriority w:val="9"/>
    <w:rsid w:val="00B635BC"/>
    <w:rPr>
      <w:rFonts w:cs="Century Gothic"/>
      <w:b/>
      <w:color w:val="C55344"/>
      <w:sz w:val="28"/>
    </w:rPr>
  </w:style>
  <w:style w:type="character" w:customStyle="1" w:styleId="Titre3Car">
    <w:name w:val="Titre 3 Car"/>
    <w:basedOn w:val="Policepardfaut"/>
    <w:link w:val="Titre3"/>
    <w:uiPriority w:val="9"/>
    <w:rsid w:val="00B635BC"/>
    <w:rPr>
      <w:rFonts w:ascii="Century Gothic" w:hAnsi="Century Gothic" w:cs="Century Gothic"/>
      <w:b/>
      <w:color w:val="C55344"/>
    </w:rPr>
  </w:style>
  <w:style w:type="character" w:customStyle="1" w:styleId="Titre4Car">
    <w:name w:val="Titre 4 Car"/>
    <w:basedOn w:val="Policepardfaut"/>
    <w:link w:val="Titre4"/>
    <w:uiPriority w:val="9"/>
    <w:rsid w:val="00B635BC"/>
    <w:rPr>
      <w:rFonts w:asciiTheme="majorHAnsi" w:eastAsiaTheme="majorEastAsia" w:hAnsiTheme="majorHAnsi" w:cstheme="majorBidi"/>
      <w:i/>
      <w:iCs/>
      <w:color w:val="2E74B5" w:themeColor="accent1" w:themeShade="BF"/>
    </w:rPr>
  </w:style>
  <w:style w:type="character" w:customStyle="1" w:styleId="Titre6Car">
    <w:name w:val="Titre 6 Car"/>
    <w:basedOn w:val="Policepardfaut"/>
    <w:link w:val="Titre6"/>
    <w:uiPriority w:val="9"/>
    <w:semiHidden/>
    <w:rsid w:val="00B635BC"/>
    <w:rPr>
      <w:rFonts w:asciiTheme="majorHAnsi" w:eastAsiaTheme="majorEastAsia" w:hAnsiTheme="majorHAnsi" w:cstheme="majorBidi"/>
      <w:color w:val="1F4D78" w:themeColor="accent1" w:themeShade="7F"/>
    </w:rPr>
  </w:style>
  <w:style w:type="paragraph" w:styleId="Sous-titre">
    <w:name w:val="Subtitle"/>
    <w:basedOn w:val="Normal"/>
    <w:next w:val="Normal"/>
    <w:link w:val="Sous-titreCar"/>
    <w:autoRedefine/>
    <w:uiPriority w:val="11"/>
    <w:qFormat/>
    <w:rsid w:val="00B635BC"/>
    <w:pPr>
      <w:suppressAutoHyphens/>
      <w:autoSpaceDE w:val="0"/>
      <w:autoSpaceDN w:val="0"/>
      <w:adjustRightInd w:val="0"/>
      <w:spacing w:line="288" w:lineRule="auto"/>
      <w:jc w:val="center"/>
      <w:textAlignment w:val="center"/>
    </w:pPr>
    <w:rPr>
      <w:rFonts w:eastAsiaTheme="minorHAnsi" w:cs="Century Gothic"/>
      <w:color w:val="706F6F"/>
      <w:sz w:val="22"/>
      <w:szCs w:val="15"/>
    </w:rPr>
  </w:style>
  <w:style w:type="character" w:customStyle="1" w:styleId="Sous-titreCar">
    <w:name w:val="Sous-titre Car"/>
    <w:basedOn w:val="Policepardfaut"/>
    <w:link w:val="Sous-titre"/>
    <w:uiPriority w:val="11"/>
    <w:rsid w:val="00B635BC"/>
    <w:rPr>
      <w:rFonts w:ascii="Century Gothic" w:hAnsi="Century Gothic" w:cs="Century Gothic"/>
      <w:color w:val="706F6F"/>
      <w:szCs w:val="15"/>
    </w:rPr>
  </w:style>
  <w:style w:type="character" w:styleId="Accentuationlgre">
    <w:name w:val="Subtle Emphasis"/>
    <w:basedOn w:val="Policepardfaut"/>
    <w:uiPriority w:val="19"/>
    <w:qFormat/>
    <w:rsid w:val="00B635BC"/>
    <w:rPr>
      <w:i/>
      <w:iCs/>
      <w:color w:val="404040" w:themeColor="text1" w:themeTint="BF"/>
    </w:rPr>
  </w:style>
  <w:style w:type="character" w:styleId="Accentuationintense">
    <w:name w:val="Intense Emphasis"/>
    <w:basedOn w:val="Policepardfaut"/>
    <w:uiPriority w:val="21"/>
    <w:qFormat/>
    <w:rsid w:val="00B635BC"/>
    <w:rPr>
      <w:i/>
      <w:iCs/>
      <w:color w:val="5B9BD5" w:themeColor="accent1"/>
    </w:rPr>
  </w:style>
  <w:style w:type="character" w:styleId="lev">
    <w:name w:val="Strong"/>
    <w:basedOn w:val="Policepardfaut"/>
    <w:uiPriority w:val="22"/>
    <w:qFormat/>
    <w:rsid w:val="00B635BC"/>
    <w:rPr>
      <w:b/>
      <w:bCs/>
    </w:rPr>
  </w:style>
  <w:style w:type="paragraph" w:styleId="Citation">
    <w:name w:val="Quote"/>
    <w:basedOn w:val="Normal"/>
    <w:next w:val="Normal"/>
    <w:link w:val="CitationCar"/>
    <w:autoRedefine/>
    <w:uiPriority w:val="29"/>
    <w:qFormat/>
    <w:rsid w:val="00B635BC"/>
    <w:pPr>
      <w:spacing w:before="200"/>
      <w:ind w:left="864" w:right="864"/>
      <w:jc w:val="center"/>
    </w:pPr>
    <w:rPr>
      <w:rFonts w:eastAsiaTheme="minorHAnsi" w:cstheme="minorBidi"/>
      <w:i/>
      <w:iCs/>
      <w:color w:val="404040" w:themeColor="text1" w:themeTint="BF"/>
      <w:sz w:val="22"/>
    </w:rPr>
  </w:style>
  <w:style w:type="character" w:customStyle="1" w:styleId="CitationCar">
    <w:name w:val="Citation Car"/>
    <w:basedOn w:val="Policepardfaut"/>
    <w:link w:val="Citation"/>
    <w:uiPriority w:val="29"/>
    <w:rsid w:val="00B635BC"/>
    <w:rPr>
      <w:rFonts w:ascii="Century Gothic" w:hAnsi="Century Gothic"/>
      <w:i/>
      <w:iCs/>
      <w:color w:val="404040" w:themeColor="text1" w:themeTint="BF"/>
    </w:rPr>
  </w:style>
  <w:style w:type="paragraph" w:styleId="Citationintense">
    <w:name w:val="Intense Quote"/>
    <w:basedOn w:val="Normal"/>
    <w:next w:val="Normal"/>
    <w:link w:val="CitationintenseCar"/>
    <w:autoRedefine/>
    <w:uiPriority w:val="30"/>
    <w:rsid w:val="00B635BC"/>
    <w:pPr>
      <w:pBdr>
        <w:top w:val="single" w:sz="4" w:space="10" w:color="5B9BD5" w:themeColor="accent1"/>
        <w:bottom w:val="single" w:sz="4" w:space="10" w:color="5B9BD5" w:themeColor="accent1"/>
      </w:pBdr>
      <w:spacing w:before="360" w:after="360"/>
      <w:ind w:left="864" w:right="864"/>
      <w:jc w:val="center"/>
    </w:pPr>
    <w:rPr>
      <w:rFonts w:eastAsiaTheme="minorHAnsi" w:cstheme="minorBidi"/>
      <w:i/>
      <w:iCs/>
      <w:color w:val="5B9BD5" w:themeColor="accent1"/>
      <w:sz w:val="22"/>
    </w:rPr>
  </w:style>
  <w:style w:type="character" w:customStyle="1" w:styleId="CitationintenseCar">
    <w:name w:val="Citation intense Car"/>
    <w:basedOn w:val="Policepardfaut"/>
    <w:link w:val="Citationintense"/>
    <w:uiPriority w:val="30"/>
    <w:rsid w:val="00B635BC"/>
    <w:rPr>
      <w:rFonts w:ascii="Century Gothic" w:hAnsi="Century Gothic"/>
      <w:i/>
      <w:iCs/>
      <w:color w:val="5B9BD5" w:themeColor="accent1"/>
    </w:rPr>
  </w:style>
  <w:style w:type="paragraph" w:styleId="Paragraphedeliste">
    <w:name w:val="List Paragraph"/>
    <w:basedOn w:val="Normal"/>
    <w:autoRedefine/>
    <w:uiPriority w:val="34"/>
    <w:qFormat/>
    <w:rsid w:val="00F909F2"/>
    <w:pPr>
      <w:numPr>
        <w:numId w:val="5"/>
      </w:numPr>
      <w:shd w:val="clear" w:color="auto" w:fill="FFFFFF" w:themeFill="background1"/>
      <w:spacing w:before="120"/>
      <w:contextualSpacing/>
    </w:pPr>
    <w:rPr>
      <w:rFonts w:ascii="Century Gothic" w:hAnsi="Century Gothic"/>
      <w:b/>
      <w:bCs/>
      <w:sz w:val="22"/>
      <w:szCs w:val="16"/>
    </w:rPr>
  </w:style>
  <w:style w:type="paragraph" w:styleId="Pieddepage">
    <w:name w:val="footer"/>
    <w:aliases w:val="Mentions légales"/>
    <w:basedOn w:val="Normal"/>
    <w:link w:val="PieddepageCar"/>
    <w:autoRedefine/>
    <w:uiPriority w:val="99"/>
    <w:qFormat/>
    <w:rsid w:val="00B904EB"/>
    <w:pPr>
      <w:tabs>
        <w:tab w:val="center" w:pos="4536"/>
        <w:tab w:val="right" w:pos="9072"/>
      </w:tabs>
    </w:pPr>
    <w:rPr>
      <w:rFonts w:asciiTheme="majorHAnsi" w:eastAsiaTheme="majorEastAsia" w:hAnsiTheme="majorHAnsi" w:cstheme="majorBidi"/>
      <w:i/>
      <w:sz w:val="20"/>
      <w:szCs w:val="44"/>
    </w:rPr>
  </w:style>
  <w:style w:type="character" w:customStyle="1" w:styleId="PieddepageCar">
    <w:name w:val="Pied de page Car"/>
    <w:aliases w:val="Mentions légales Car"/>
    <w:link w:val="Pieddepage"/>
    <w:uiPriority w:val="99"/>
    <w:rsid w:val="00B904EB"/>
    <w:rPr>
      <w:rFonts w:asciiTheme="majorHAnsi" w:eastAsiaTheme="majorEastAsia" w:hAnsiTheme="majorHAnsi" w:cstheme="majorBidi"/>
      <w:i/>
      <w:sz w:val="20"/>
      <w:szCs w:val="44"/>
      <w:lang w:eastAsia="fr-FR"/>
    </w:rPr>
  </w:style>
  <w:style w:type="character" w:styleId="Accentuation">
    <w:name w:val="Emphasis"/>
    <w:aliases w:val="Emphase bleue"/>
    <w:basedOn w:val="Policepardfaut"/>
    <w:uiPriority w:val="20"/>
    <w:qFormat/>
    <w:rsid w:val="00B635BC"/>
    <w:rPr>
      <w:b/>
      <w:i w:val="0"/>
      <w:iCs/>
      <w:color w:val="323E4F" w:themeColor="text2" w:themeShade="BF"/>
    </w:rPr>
  </w:style>
  <w:style w:type="paragraph" w:styleId="En-tte">
    <w:name w:val="header"/>
    <w:basedOn w:val="Normal"/>
    <w:link w:val="En-tteCar"/>
    <w:uiPriority w:val="99"/>
    <w:unhideWhenUsed/>
    <w:rsid w:val="00BB194B"/>
    <w:pPr>
      <w:tabs>
        <w:tab w:val="center" w:pos="4536"/>
        <w:tab w:val="right" w:pos="9072"/>
      </w:tabs>
    </w:pPr>
  </w:style>
  <w:style w:type="character" w:customStyle="1" w:styleId="En-tteCar">
    <w:name w:val="En-tête Car"/>
    <w:basedOn w:val="Policepardfaut"/>
    <w:link w:val="En-tte"/>
    <w:uiPriority w:val="99"/>
    <w:rsid w:val="00BB194B"/>
    <w:rPr>
      <w:rFonts w:ascii="Century Gothic" w:hAnsi="Century Gothic" w:cs="Times New Roman"/>
      <w:sz w:val="20"/>
    </w:rPr>
  </w:style>
  <w:style w:type="character" w:styleId="Lienhypertexte">
    <w:name w:val="Hyperlink"/>
    <w:rsid w:val="00BB194B"/>
    <w:rPr>
      <w:color w:val="0000FF"/>
      <w:u w:val="single"/>
    </w:rPr>
  </w:style>
  <w:style w:type="table" w:styleId="Grilledutableau">
    <w:name w:val="Table Grid"/>
    <w:basedOn w:val="TableauNormal"/>
    <w:uiPriority w:val="59"/>
    <w:rsid w:val="00BB19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Style">
    <w:name w:val="NormalParagraphStyle"/>
    <w:basedOn w:val="Normal"/>
    <w:uiPriority w:val="99"/>
    <w:rsid w:val="00BB194B"/>
    <w:pPr>
      <w:autoSpaceDE w:val="0"/>
      <w:autoSpaceDN w:val="0"/>
      <w:adjustRightInd w:val="0"/>
      <w:spacing w:line="288" w:lineRule="auto"/>
      <w:textAlignment w:val="center"/>
    </w:pPr>
    <w:rPr>
      <w:rFonts w:eastAsiaTheme="minorHAnsi"/>
      <w:color w:val="000000"/>
      <w:lang w:eastAsia="en-US"/>
    </w:rPr>
  </w:style>
  <w:style w:type="paragraph" w:styleId="Textedebulles">
    <w:name w:val="Balloon Text"/>
    <w:basedOn w:val="Normal"/>
    <w:link w:val="TextedebullesCar"/>
    <w:uiPriority w:val="99"/>
    <w:semiHidden/>
    <w:unhideWhenUsed/>
    <w:rsid w:val="003A5153"/>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5153"/>
    <w:rPr>
      <w:rFonts w:ascii="Segoe UI" w:eastAsia="Times New Roman" w:hAnsi="Segoe UI" w:cs="Segoe UI"/>
      <w:sz w:val="18"/>
      <w:szCs w:val="18"/>
      <w:lang w:eastAsia="fr-FR"/>
    </w:rPr>
  </w:style>
  <w:style w:type="paragraph" w:customStyle="1" w:styleId="Default">
    <w:name w:val="Default"/>
    <w:rsid w:val="00012937"/>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uiPriority w:val="1"/>
    <w:qFormat/>
    <w:rsid w:val="0001031E"/>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F9263E"/>
    <w:pPr>
      <w:spacing w:before="100" w:beforeAutospacing="1" w:after="100" w:afterAutospacing="1"/>
    </w:pPr>
  </w:style>
  <w:style w:type="paragraph" w:customStyle="1" w:styleId="Styledeparagraphe1">
    <w:name w:val="Style de paragraphe 1"/>
    <w:basedOn w:val="Normal"/>
    <w:uiPriority w:val="99"/>
    <w:rsid w:val="00904CE1"/>
    <w:pPr>
      <w:suppressAutoHyphens/>
      <w:autoSpaceDE w:val="0"/>
      <w:autoSpaceDN w:val="0"/>
      <w:adjustRightInd w:val="0"/>
      <w:spacing w:line="288" w:lineRule="auto"/>
      <w:textAlignment w:val="center"/>
    </w:pPr>
    <w:rPr>
      <w:rFonts w:ascii="Century Gothic" w:eastAsiaTheme="minorHAnsi" w:hAnsi="Century Gothic" w:cs="Century Gothic"/>
      <w:color w:val="000000"/>
      <w:sz w:val="20"/>
      <w:szCs w:val="20"/>
      <w:lang w:eastAsia="en-US"/>
    </w:rPr>
  </w:style>
  <w:style w:type="paragraph" w:customStyle="1" w:styleId="xmsonormal">
    <w:name w:val="x_msonormal"/>
    <w:basedOn w:val="Normal"/>
    <w:rsid w:val="00904CE1"/>
    <w:pPr>
      <w:spacing w:before="100" w:beforeAutospacing="1" w:after="100" w:afterAutospacing="1"/>
    </w:pPr>
  </w:style>
  <w:style w:type="character" w:styleId="Mentionnonrsolue">
    <w:name w:val="Unresolved Mention"/>
    <w:basedOn w:val="Policepardfaut"/>
    <w:uiPriority w:val="99"/>
    <w:semiHidden/>
    <w:unhideWhenUsed/>
    <w:rsid w:val="00AD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6643">
      <w:bodyDiv w:val="1"/>
      <w:marLeft w:val="0"/>
      <w:marRight w:val="0"/>
      <w:marTop w:val="0"/>
      <w:marBottom w:val="0"/>
      <w:divBdr>
        <w:top w:val="none" w:sz="0" w:space="0" w:color="auto"/>
        <w:left w:val="none" w:sz="0" w:space="0" w:color="auto"/>
        <w:bottom w:val="none" w:sz="0" w:space="0" w:color="auto"/>
        <w:right w:val="none" w:sz="0" w:space="0" w:color="auto"/>
      </w:divBdr>
    </w:div>
    <w:div w:id="1572812332">
      <w:bodyDiv w:val="1"/>
      <w:marLeft w:val="0"/>
      <w:marRight w:val="0"/>
      <w:marTop w:val="0"/>
      <w:marBottom w:val="0"/>
      <w:divBdr>
        <w:top w:val="none" w:sz="0" w:space="0" w:color="auto"/>
        <w:left w:val="none" w:sz="0" w:space="0" w:color="auto"/>
        <w:bottom w:val="none" w:sz="0" w:space="0" w:color="auto"/>
        <w:right w:val="none" w:sz="0" w:space="0" w:color="auto"/>
      </w:divBdr>
    </w:div>
    <w:div w:id="17961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nm-conso.com/anacofi-imm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ediation-assurance.org/Saisir+le+mediateur" TargetMode="External"/><Relationship Id="rId2" Type="http://schemas.openxmlformats.org/officeDocument/2006/relationships/numbering" Target="numbering.xml"/><Relationship Id="rId16" Type="http://schemas.openxmlformats.org/officeDocument/2006/relationships/hyperlink" Target="http://www.amf-france.org/Le-mediateur-de-l-AMF/Le-mediateur-mode-d-emploi/Modes-de-saisine.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nacofi.asso.fr" TargetMode="Externa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rias.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eur05.safelinks.protection.outlook.com/?url=http%3A%2F%2Fwww.orias.fr%2F&amp;data=04%7C01%7C%7C44f187f80b6248b8cec008d874c61c32%7C84df9e7fe9f640afb435aaaaaaaaaaaa%7C1%7C0%7C637387741505611548%7CUnknown%7CTWFpbGZsb3d8eyJWIjoiMC4wLjAwMDAiLCJQIjoiV2luMzIiLCJBTiI6Ik1haWwiLCJXVCI6Mn0%3D%7C1000&amp;sdata=4Ug52bbsH5DfU0mKcW5Nthk1ExUwpi4%2BjDomC9P2ccE%3D&amp;reserved=0" TargetMode="External"/><Relationship Id="rId1" Type="http://schemas.openxmlformats.org/officeDocument/2006/relationships/hyperlink" Target="https://eur05.safelinks.protection.outlook.com/?url=http%3A%2F%2Fwww.magnacarta.fr%2F&amp;data=04%7C01%7C%7C44f187f80b6248b8cec008d874c61c32%7C84df9e7fe9f640afb435aaaaaaaaaaaa%7C1%7C0%7C637387741505611548%7CUnknown%7CTWFpbGZsb3d8eyJWIjoiMC4wLjAwMDAiLCJQIjoiV2luMzIiLCJBTiI6Ik1haWwiLCJXVCI6Mn0%3D%7C1000&amp;sdata=Ey9CvTh69MarpzcSqRKBm5luaBfmedYpVumgyh0TEVw%3D&amp;reserved=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eur05.safelinks.protection.outlook.com/?url=http%3A%2F%2Fwww.orias.fr%2F&amp;data=04%7C01%7C%7C44f187f80b6248b8cec008d874c61c32%7C84df9e7fe9f640afb435aaaaaaaaaaaa%7C1%7C0%7C637387741505611548%7CUnknown%7CTWFpbGZsb3d8eyJWIjoiMC4wLjAwMDAiLCJQIjoiV2luMzIiLCJBTiI6Ik1haWwiLCJXVCI6Mn0%3D%7C1000&amp;sdata=4Ug52bbsH5DfU0mKcW5Nthk1ExUwpi4%2BjDomC9P2ccE%3D&amp;reserved=0" TargetMode="External"/><Relationship Id="rId1" Type="http://schemas.openxmlformats.org/officeDocument/2006/relationships/hyperlink" Target="https://eur05.safelinks.protection.outlook.com/?url=http%3A%2F%2Fwww.magnacarta.fr%2F&amp;data=04%7C01%7C%7C44f187f80b6248b8cec008d874c61c32%7C84df9e7fe9f640afb435aaaaaaaaaaaa%7C1%7C0%7C637387741505611548%7CUnknown%7CTWFpbGZsb3d8eyJWIjoiMC4wLjAwMDAiLCJQIjoiV2luMzIiLCJBTiI6Ik1haWwiLCJXVCI6Mn0%3D%7C1000&amp;sdata=Ey9CvTh69MarpzcSqRKBm5luaBfmedYpVumgyh0TEVw%3D&amp;reserved=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eur05.safelinks.protection.outlook.com/?url=http%3A%2F%2Fwww.orias.fr%2F&amp;data=04%7C01%7C%7C44f187f80b6248b8cec008d874c61c32%7C84df9e7fe9f640afb435aaaaaaaaaaaa%7C1%7C0%7C637387741505611548%7CUnknown%7CTWFpbGZsb3d8eyJWIjoiMC4wLjAwMDAiLCJQIjoiV2luMzIiLCJBTiI6Ik1haWwiLCJXVCI6Mn0%3D%7C1000&amp;sdata=4Ug52bbsH5DfU0mKcW5Nthk1ExUwpi4%2BjDomC9P2ccE%3D&amp;reserved=0" TargetMode="External"/><Relationship Id="rId1" Type="http://schemas.openxmlformats.org/officeDocument/2006/relationships/hyperlink" Target="https://eur05.safelinks.protection.outlook.com/?url=http%3A%2F%2Fwww.magnacarta.fr%2F&amp;data=04%7C01%7C%7C44f187f80b6248b8cec008d874c61c32%7C84df9e7fe9f640afb435aaaaaaaaaaaa%7C1%7C0%7C637387741505611548%7CUnknown%7CTWFpbGZsb3d8eyJWIjoiMC4wLjAwMDAiLCJQIjoiV2luMzIiLCJBTiI6Ik1haWwiLCJXVCI6Mn0%3D%7C1000&amp;sdata=Ey9CvTh69MarpzcSqRKBm5luaBfmedYpVumgyh0TEVw%3D&amp;reserved=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bertypatrimoine.fr" TargetMode="External"/><Relationship Id="rId2" Type="http://schemas.openxmlformats.org/officeDocument/2006/relationships/hyperlink" Target="mailto:e.petit-jean@libertypatrimoine.fr"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libertypatrimoine.fr" TargetMode="External"/><Relationship Id="rId2" Type="http://schemas.openxmlformats.org/officeDocument/2006/relationships/hyperlink" Target="mailto:e.petit-jean@libertypatrimoine.fr" TargetMode="External"/><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3" Type="http://schemas.openxmlformats.org/officeDocument/2006/relationships/hyperlink" Target="http://www.libertypatrimoine.fr" TargetMode="External"/><Relationship Id="rId2" Type="http://schemas.openxmlformats.org/officeDocument/2006/relationships/hyperlink" Target="mailto:e.petit-jean@libertypatrimoine.fr" TargetMode="External"/><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CABC1-B3E7-429E-829E-754C9F25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3032</Words>
  <Characters>16677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QUILLOT</dc:creator>
  <cp:keywords/>
  <dc:description/>
  <cp:lastModifiedBy>Eric PETIT-JEAN</cp:lastModifiedBy>
  <cp:revision>2</cp:revision>
  <cp:lastPrinted>2018-07-03T08:29:00Z</cp:lastPrinted>
  <dcterms:created xsi:type="dcterms:W3CDTF">2025-12-29T07:42:00Z</dcterms:created>
  <dcterms:modified xsi:type="dcterms:W3CDTF">2025-12-29T07:42:00Z</dcterms:modified>
</cp:coreProperties>
</file>